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4" w:rsidRPr="00E2129B" w:rsidRDefault="00DD50F4" w:rsidP="00DD50F4">
      <w:pPr>
        <w:rPr>
          <w:rFonts w:ascii="Times New Roman" w:hAnsi="Times New Roman" w:cs="Times New Roman"/>
          <w:sz w:val="28"/>
          <w:szCs w:val="28"/>
        </w:rPr>
      </w:pPr>
      <w:r w:rsidRPr="00A13F17">
        <w:rPr>
          <w:rFonts w:ascii="Times New Roman" w:hAnsi="Times New Roman" w:cs="Times New Roman"/>
          <w:b/>
        </w:rPr>
        <w:t xml:space="preserve">Муниципальное бюджетное специальное (коррекционное) образовательное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</w:rPr>
        <w:t xml:space="preserve">учреждение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13F17">
        <w:rPr>
          <w:rFonts w:ascii="Times New Roman" w:hAnsi="Times New Roman" w:cs="Times New Roman"/>
          <w:b/>
        </w:rPr>
        <w:t>для</w:t>
      </w:r>
      <w:proofErr w:type="gramEnd"/>
    </w:p>
    <w:p w:rsidR="00DD50F4" w:rsidRDefault="00DD50F4" w:rsidP="00DD50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A13F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A8504C">
        <w:rPr>
          <w:rFonts w:ascii="Times New Roman" w:hAnsi="Times New Roman" w:cs="Times New Roman"/>
          <w:b/>
        </w:rPr>
        <w:t>обучающихся,  воспитанников с ограниченными  возможностями  здоровья</w:t>
      </w:r>
      <w:r w:rsidRPr="00A13F17">
        <w:rPr>
          <w:rFonts w:ascii="Times New Roman" w:hAnsi="Times New Roman" w:cs="Times New Roman"/>
          <w:b/>
        </w:rPr>
        <w:t xml:space="preserve"> </w:t>
      </w:r>
    </w:p>
    <w:p w:rsidR="00DD50F4" w:rsidRPr="00A13F17" w:rsidRDefault="00DD50F4" w:rsidP="00DD50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«Специальная   </w:t>
      </w:r>
      <w:r w:rsidRPr="00A13F17">
        <w:rPr>
          <w:rFonts w:ascii="Times New Roman" w:hAnsi="Times New Roman" w:cs="Times New Roman"/>
          <w:b/>
        </w:rPr>
        <w:t xml:space="preserve">(коррекционная) общеобразовательная школа-интернат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  <w:lang w:val="en-US"/>
        </w:rPr>
        <w:t>VIII</w:t>
      </w:r>
      <w:r w:rsidRPr="00A13F17">
        <w:rPr>
          <w:rFonts w:ascii="Times New Roman" w:hAnsi="Times New Roman" w:cs="Times New Roman"/>
          <w:b/>
        </w:rPr>
        <w:t xml:space="preserve">  вида»</w:t>
      </w:r>
      <w:r>
        <w:rPr>
          <w:rFonts w:ascii="Times New Roman" w:hAnsi="Times New Roman" w:cs="Times New Roman"/>
          <w:b/>
        </w:rPr>
        <w:t xml:space="preserve"> </w:t>
      </w:r>
    </w:p>
    <w:p w:rsidR="00DD50F4" w:rsidRPr="00A13F17" w:rsidRDefault="00DD50F4" w:rsidP="00DD50F4">
      <w:pPr>
        <w:rPr>
          <w:rFonts w:ascii="Times New Roman" w:hAnsi="Times New Roman" w:cs="Times New Roman"/>
          <w:b/>
        </w:rPr>
      </w:pPr>
      <w:r w:rsidRPr="00A13F17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</w:t>
      </w:r>
      <w:r w:rsidRPr="00A13F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г. Ногинска  </w:t>
      </w:r>
      <w:r w:rsidRPr="00A13F17">
        <w:rPr>
          <w:rFonts w:ascii="Times New Roman" w:hAnsi="Times New Roman" w:cs="Times New Roman"/>
          <w:b/>
        </w:rPr>
        <w:t xml:space="preserve">Московской </w:t>
      </w:r>
      <w:r>
        <w:rPr>
          <w:rFonts w:ascii="Times New Roman" w:hAnsi="Times New Roman" w:cs="Times New Roman"/>
          <w:b/>
        </w:rPr>
        <w:t xml:space="preserve"> </w:t>
      </w:r>
      <w:r w:rsidRPr="00A13F17">
        <w:rPr>
          <w:rFonts w:ascii="Times New Roman" w:hAnsi="Times New Roman" w:cs="Times New Roman"/>
          <w:b/>
        </w:rPr>
        <w:t>области.</w:t>
      </w:r>
    </w:p>
    <w:p w:rsidR="00DD50F4" w:rsidRDefault="00DD50F4" w:rsidP="00DD50F4">
      <w:pPr>
        <w:rPr>
          <w:rFonts w:ascii="Times New Roman" w:hAnsi="Times New Roman" w:cs="Times New Roman"/>
          <w:b/>
        </w:rPr>
      </w:pPr>
    </w:p>
    <w:p w:rsidR="00DD50F4" w:rsidRDefault="00DD50F4" w:rsidP="00DD50F4">
      <w:pPr>
        <w:rPr>
          <w:rFonts w:ascii="Times New Roman" w:hAnsi="Times New Roman" w:cs="Times New Roman"/>
          <w:b/>
        </w:rPr>
      </w:pPr>
    </w:p>
    <w:p w:rsidR="00DD50F4" w:rsidRPr="0057762C" w:rsidRDefault="00DD50F4" w:rsidP="00DD50F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Pr="0057762C">
        <w:rPr>
          <w:rFonts w:ascii="Times New Roman" w:hAnsi="Times New Roman" w:cs="Times New Roman"/>
          <w:sz w:val="56"/>
          <w:szCs w:val="56"/>
        </w:rPr>
        <w:t>Трудовое обучение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7762C">
        <w:rPr>
          <w:rFonts w:ascii="Times New Roman" w:hAnsi="Times New Roman" w:cs="Times New Roman"/>
          <w:sz w:val="56"/>
          <w:szCs w:val="56"/>
        </w:rPr>
        <w:t>(швейное дело)</w:t>
      </w:r>
    </w:p>
    <w:p w:rsidR="00DD50F4" w:rsidRDefault="00DD50F4" w:rsidP="00DD50F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CE301C">
        <w:rPr>
          <w:rFonts w:ascii="Times New Roman" w:hAnsi="Times New Roman" w:cs="Times New Roman"/>
          <w:sz w:val="56"/>
          <w:szCs w:val="56"/>
        </w:rPr>
        <w:t xml:space="preserve"> </w:t>
      </w:r>
    </w:p>
    <w:p w:rsidR="00DD50F4" w:rsidRDefault="00DD50F4" w:rsidP="00DD50F4">
      <w:pPr>
        <w:rPr>
          <w:rFonts w:ascii="Times New Roman" w:hAnsi="Times New Roman" w:cs="Times New Roman"/>
          <w:sz w:val="56"/>
          <w:szCs w:val="56"/>
        </w:rPr>
      </w:pPr>
    </w:p>
    <w:p w:rsidR="00DD50F4" w:rsidRPr="00E2129B" w:rsidRDefault="00DD50F4" w:rsidP="00DD50F4">
      <w:pPr>
        <w:rPr>
          <w:rFonts w:ascii="Times New Roman" w:hAnsi="Times New Roman" w:cs="Times New Roman"/>
          <w:sz w:val="56"/>
          <w:szCs w:val="56"/>
        </w:rPr>
      </w:pPr>
    </w:p>
    <w:p w:rsidR="00DD50F4" w:rsidRPr="006B52DF" w:rsidRDefault="00DD50F4" w:rsidP="00DD50F4">
      <w:pPr>
        <w:pStyle w:val="a5"/>
        <w:rPr>
          <w:rFonts w:ascii="Times New Roman" w:hAnsi="Times New Roman" w:cs="Times New Roman"/>
          <w:sz w:val="44"/>
          <w:szCs w:val="44"/>
        </w:rPr>
      </w:pPr>
      <w:r w:rsidRPr="006B52DF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DD50F4" w:rsidRPr="006B52DF" w:rsidRDefault="00DD50F4" w:rsidP="00DD50F4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 </w:t>
      </w:r>
      <w:r w:rsidRPr="005F2D34">
        <w:rPr>
          <w:rFonts w:ascii="Times New Roman" w:hAnsi="Times New Roman" w:cs="Times New Roman"/>
          <w:sz w:val="56"/>
          <w:szCs w:val="56"/>
        </w:rPr>
        <w:t xml:space="preserve">ПРОФЕССИОНАЛЬНАЯ 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5F2D34">
        <w:rPr>
          <w:rFonts w:ascii="Times New Roman" w:hAnsi="Times New Roman" w:cs="Times New Roman"/>
          <w:sz w:val="56"/>
          <w:szCs w:val="56"/>
        </w:rPr>
        <w:t>ОРИЕНТАЦИЯ  В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5F2D34">
        <w:rPr>
          <w:rFonts w:ascii="Times New Roman" w:hAnsi="Times New Roman" w:cs="Times New Roman"/>
          <w:sz w:val="56"/>
          <w:szCs w:val="56"/>
        </w:rPr>
        <w:t xml:space="preserve"> КОРРЕКЦИОННОЙ  ШКОЛЕ</w:t>
      </w:r>
      <w:r>
        <w:rPr>
          <w:rFonts w:ascii="Times New Roman" w:hAnsi="Times New Roman" w:cs="Times New Roman"/>
          <w:sz w:val="44"/>
          <w:szCs w:val="44"/>
        </w:rPr>
        <w:t>».</w:t>
      </w:r>
    </w:p>
    <w:p w:rsidR="00DD50F4" w:rsidRPr="006B52DF" w:rsidRDefault="00DD50F4" w:rsidP="00DD50F4">
      <w:pPr>
        <w:pStyle w:val="a5"/>
        <w:rPr>
          <w:rFonts w:ascii="Times New Roman" w:hAnsi="Times New Roman" w:cs="Times New Roman"/>
          <w:sz w:val="44"/>
          <w:szCs w:val="44"/>
        </w:rPr>
      </w:pPr>
      <w:r w:rsidRPr="006B52DF">
        <w:rPr>
          <w:rFonts w:ascii="Times New Roman" w:hAnsi="Times New Roman" w:cs="Times New Roman"/>
          <w:sz w:val="44"/>
          <w:szCs w:val="44"/>
        </w:rPr>
        <w:t xml:space="preserve">.                                                             </w:t>
      </w:r>
    </w:p>
    <w:p w:rsidR="00DD50F4" w:rsidRPr="006B52DF" w:rsidRDefault="00DD50F4" w:rsidP="00DD50F4">
      <w:pPr>
        <w:pStyle w:val="a5"/>
        <w:rPr>
          <w:rFonts w:ascii="Times New Roman" w:hAnsi="Times New Roman" w:cs="Times New Roman"/>
          <w:sz w:val="44"/>
          <w:szCs w:val="44"/>
        </w:rPr>
      </w:pPr>
    </w:p>
    <w:p w:rsidR="00DD50F4" w:rsidRPr="006B52DF" w:rsidRDefault="00DD50F4" w:rsidP="00DD50F4">
      <w:pPr>
        <w:rPr>
          <w:rFonts w:ascii="Times New Roman" w:hAnsi="Times New Roman" w:cs="Times New Roman"/>
          <w:sz w:val="28"/>
          <w:szCs w:val="28"/>
        </w:rPr>
      </w:pPr>
    </w:p>
    <w:p w:rsidR="00DD50F4" w:rsidRDefault="00DD50F4" w:rsidP="00DD50F4">
      <w:pPr>
        <w:rPr>
          <w:rFonts w:ascii="Times New Roman" w:hAnsi="Times New Roman" w:cs="Times New Roman"/>
          <w:sz w:val="28"/>
          <w:szCs w:val="28"/>
        </w:rPr>
      </w:pPr>
    </w:p>
    <w:p w:rsidR="00DD50F4" w:rsidRDefault="00DD50F4" w:rsidP="00DD50F4">
      <w:pPr>
        <w:rPr>
          <w:rFonts w:ascii="Times New Roman" w:hAnsi="Times New Roman" w:cs="Times New Roman"/>
          <w:sz w:val="28"/>
          <w:szCs w:val="28"/>
        </w:rPr>
      </w:pPr>
    </w:p>
    <w:p w:rsidR="00DD50F4" w:rsidRDefault="00DD50F4" w:rsidP="00DD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50F4" w:rsidRDefault="00DD50F4" w:rsidP="00DD50F4">
      <w:pPr>
        <w:rPr>
          <w:rFonts w:ascii="Times New Roman" w:hAnsi="Times New Roman" w:cs="Times New Roman"/>
          <w:sz w:val="28"/>
          <w:szCs w:val="28"/>
        </w:rPr>
      </w:pPr>
    </w:p>
    <w:p w:rsidR="00DD50F4" w:rsidRDefault="00DD50F4" w:rsidP="00DD50F4">
      <w:pPr>
        <w:rPr>
          <w:rFonts w:ascii="Times New Roman" w:hAnsi="Times New Roman" w:cs="Times New Roman"/>
          <w:sz w:val="28"/>
          <w:szCs w:val="28"/>
        </w:rPr>
      </w:pPr>
    </w:p>
    <w:p w:rsidR="00DD50F4" w:rsidRDefault="00DD50F4" w:rsidP="00DD50F4">
      <w:pPr>
        <w:rPr>
          <w:rFonts w:ascii="Times New Roman" w:hAnsi="Times New Roman" w:cs="Times New Roman"/>
          <w:sz w:val="28"/>
          <w:szCs w:val="28"/>
        </w:rPr>
      </w:pPr>
    </w:p>
    <w:p w:rsidR="00DD50F4" w:rsidRPr="006B52DF" w:rsidRDefault="00DD50F4" w:rsidP="00DD5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                               Ершова Юлия Владимировна</w:t>
      </w:r>
    </w:p>
    <w:p w:rsidR="00DD50F4" w:rsidRPr="006B52DF" w:rsidRDefault="00DD50F4" w:rsidP="00DD5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 учитель швейного дела (высшая квалификационная категория)</w:t>
      </w:r>
    </w:p>
    <w:p w:rsidR="00DD50F4" w:rsidRPr="006B52DF" w:rsidRDefault="00DD50F4" w:rsidP="00DD50F4">
      <w:pPr>
        <w:pStyle w:val="a5"/>
        <w:rPr>
          <w:rFonts w:ascii="Times New Roman" w:hAnsi="Times New Roman" w:cs="Times New Roman"/>
          <w:sz w:val="28"/>
          <w:szCs w:val="28"/>
        </w:rPr>
      </w:pPr>
      <w:r w:rsidRPr="006B52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2013</w:t>
      </w:r>
      <w:r w:rsidRPr="006B52D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50F4" w:rsidRDefault="00DD50F4">
      <w:pPr>
        <w:rPr>
          <w:rFonts w:ascii="Times New Roman" w:hAnsi="Times New Roman" w:cs="Times New Roman"/>
          <w:sz w:val="24"/>
          <w:szCs w:val="24"/>
        </w:rPr>
      </w:pPr>
    </w:p>
    <w:p w:rsidR="00635D43" w:rsidRPr="00265E7D" w:rsidRDefault="004973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E7D">
        <w:rPr>
          <w:rFonts w:ascii="Times New Roman" w:hAnsi="Times New Roman" w:cs="Times New Roman"/>
          <w:sz w:val="24"/>
          <w:szCs w:val="24"/>
        </w:rPr>
        <w:lastRenderedPageBreak/>
        <w:t>Одном из условий повышения эффективности общественного производства является рациональное использование трудовых ресурсов, снижение трудовых затрат.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Однако не всякий труд эффективен и не каждая трудовая деятельность может развивать способности человека. Только в том случае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когда выполняемая человеком работа соответствует его способностям, психофизиологическим и социально-психологическим свойствам и качествам, труд становится высокопродуктивным и вместе </w:t>
      </w:r>
      <w:r w:rsidR="00415CF3" w:rsidRPr="00265E7D">
        <w:rPr>
          <w:rFonts w:ascii="Times New Roman" w:hAnsi="Times New Roman" w:cs="Times New Roman"/>
          <w:sz w:val="24"/>
          <w:szCs w:val="24"/>
        </w:rPr>
        <w:t xml:space="preserve">с </w:t>
      </w:r>
      <w:r w:rsidRPr="00265E7D">
        <w:rPr>
          <w:rFonts w:ascii="Times New Roman" w:hAnsi="Times New Roman" w:cs="Times New Roman"/>
          <w:sz w:val="24"/>
          <w:szCs w:val="24"/>
        </w:rPr>
        <w:t>тем легким, приятным для человека</w:t>
      </w:r>
      <w:r w:rsidR="00415CF3" w:rsidRPr="00265E7D">
        <w:rPr>
          <w:rFonts w:ascii="Times New Roman" w:hAnsi="Times New Roman" w:cs="Times New Roman"/>
          <w:sz w:val="24"/>
          <w:szCs w:val="24"/>
        </w:rPr>
        <w:t xml:space="preserve">. Коррекционная </w:t>
      </w:r>
      <w:r w:rsidR="00047F7D" w:rsidRPr="00265E7D">
        <w:rPr>
          <w:rFonts w:ascii="Times New Roman" w:hAnsi="Times New Roman" w:cs="Times New Roman"/>
          <w:sz w:val="24"/>
          <w:szCs w:val="24"/>
        </w:rPr>
        <w:t xml:space="preserve"> школа призвана обеспечить условия для социально-трудовой реабилитации </w:t>
      </w:r>
      <w:r w:rsidR="000218FB" w:rsidRPr="00265E7D">
        <w:rPr>
          <w:rFonts w:ascii="Times New Roman" w:hAnsi="Times New Roman" w:cs="Times New Roman"/>
          <w:sz w:val="24"/>
          <w:szCs w:val="24"/>
        </w:rPr>
        <w:t>выпускников, для включения их в производительный труд, жизнь в обществе. Помочь учащемуся выбрать доступную</w:t>
      </w:r>
      <w:proofErr w:type="gramStart"/>
      <w:r w:rsidR="000218FB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18FB" w:rsidRPr="00265E7D">
        <w:rPr>
          <w:rFonts w:ascii="Times New Roman" w:hAnsi="Times New Roman" w:cs="Times New Roman"/>
          <w:sz w:val="24"/>
          <w:szCs w:val="24"/>
        </w:rPr>
        <w:t xml:space="preserve"> интересную и нужную для общества профессию , овладеть ею , трудоустроиться и успешно работать довольно сложно, т.к по образовательному уровню, особенностям высшей нервной деятельности, личностным  качествам умственно отсталым детям многие профессии недоступны.</w:t>
      </w:r>
    </w:p>
    <w:p w:rsidR="000218FB" w:rsidRPr="00265E7D" w:rsidRDefault="000218FB">
      <w:pPr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В исследованиях наших учёных утверждается положение К.Маркса о необходимости учета при определении профпригодности двух основных компонентов</w:t>
      </w:r>
      <w:r w:rsidR="00B609E9" w:rsidRPr="00265E7D">
        <w:rPr>
          <w:rFonts w:ascii="Times New Roman" w:hAnsi="Times New Roman" w:cs="Times New Roman"/>
          <w:sz w:val="24"/>
          <w:szCs w:val="24"/>
        </w:rPr>
        <w:t>: здоровья и способностей. Профотбор може</w:t>
      </w:r>
      <w:r w:rsidR="00415CF3" w:rsidRPr="00265E7D">
        <w:rPr>
          <w:rFonts w:ascii="Times New Roman" w:hAnsi="Times New Roman" w:cs="Times New Roman"/>
          <w:sz w:val="24"/>
          <w:szCs w:val="24"/>
        </w:rPr>
        <w:t>т устанавливать наличие у кандид</w:t>
      </w:r>
      <w:r w:rsidR="00B609E9" w:rsidRPr="00265E7D">
        <w:rPr>
          <w:rFonts w:ascii="Times New Roman" w:hAnsi="Times New Roman" w:cs="Times New Roman"/>
          <w:sz w:val="24"/>
          <w:szCs w:val="24"/>
        </w:rPr>
        <w:t>ата психофизиологических</w:t>
      </w:r>
      <w:proofErr w:type="gramStart"/>
      <w:r w:rsidR="00B609E9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609E9" w:rsidRPr="00265E7D">
        <w:rPr>
          <w:rFonts w:ascii="Times New Roman" w:hAnsi="Times New Roman" w:cs="Times New Roman"/>
          <w:sz w:val="24"/>
          <w:szCs w:val="24"/>
        </w:rPr>
        <w:t xml:space="preserve"> квалификационных данных для выполнения функций определенной профессии , т.е</w:t>
      </w:r>
      <w:r w:rsidR="00EC75D7" w:rsidRPr="00265E7D">
        <w:rPr>
          <w:rFonts w:ascii="Times New Roman" w:hAnsi="Times New Roman" w:cs="Times New Roman"/>
          <w:sz w:val="24"/>
          <w:szCs w:val="24"/>
        </w:rPr>
        <w:t xml:space="preserve"> определять физическую , квалификационную , социальную готовность , а также выявлять профессиональные склонности и способности к овладению профессией.</w:t>
      </w:r>
    </w:p>
    <w:p w:rsidR="00EC75D7" w:rsidRPr="00BD56BF" w:rsidRDefault="00BD56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75D7" w:rsidRPr="00BD56BF">
        <w:rPr>
          <w:rFonts w:ascii="Times New Roman" w:hAnsi="Times New Roman" w:cs="Times New Roman"/>
          <w:sz w:val="28"/>
          <w:szCs w:val="28"/>
          <w:u w:val="single"/>
        </w:rPr>
        <w:t xml:space="preserve">Задачи трудового обучения в коррекционной школе четко определил </w:t>
      </w:r>
      <w:r w:rsidR="00265E7D" w:rsidRPr="00BD56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07BC" w:rsidRPr="00BD56BF">
        <w:rPr>
          <w:rFonts w:ascii="Times New Roman" w:hAnsi="Times New Roman" w:cs="Times New Roman"/>
          <w:sz w:val="28"/>
          <w:szCs w:val="28"/>
          <w:u w:val="single"/>
        </w:rPr>
        <w:t xml:space="preserve">Г.М. </w:t>
      </w:r>
      <w:proofErr w:type="spellStart"/>
      <w:r w:rsidR="00415CF3" w:rsidRPr="00BD56BF">
        <w:rPr>
          <w:rFonts w:ascii="Times New Roman" w:hAnsi="Times New Roman" w:cs="Times New Roman"/>
          <w:sz w:val="28"/>
          <w:szCs w:val="28"/>
          <w:u w:val="single"/>
        </w:rPr>
        <w:t>Дульнё</w:t>
      </w:r>
      <w:r w:rsidR="00600857" w:rsidRPr="00BD56B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r w:rsidR="00600857" w:rsidRPr="00BD56B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00857" w:rsidRPr="00265E7D" w:rsidRDefault="00600857">
      <w:pPr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“ 1</w:t>
      </w:r>
      <w:r w:rsidR="00626A2D" w:rsidRPr="00265E7D">
        <w:rPr>
          <w:rFonts w:ascii="Times New Roman" w:hAnsi="Times New Roman" w:cs="Times New Roman"/>
          <w:sz w:val="24"/>
          <w:szCs w:val="24"/>
        </w:rPr>
        <w:t>.</w:t>
      </w:r>
      <w:r w:rsidRPr="0026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7D">
        <w:rPr>
          <w:rFonts w:ascii="Times New Roman" w:hAnsi="Times New Roman" w:cs="Times New Roman"/>
          <w:sz w:val="24"/>
          <w:szCs w:val="24"/>
        </w:rPr>
        <w:t>Общесоциальной</w:t>
      </w:r>
      <w:proofErr w:type="spellEnd"/>
      <w:r w:rsidRPr="00265E7D">
        <w:rPr>
          <w:rFonts w:ascii="Times New Roman" w:hAnsi="Times New Roman" w:cs="Times New Roman"/>
          <w:sz w:val="24"/>
          <w:szCs w:val="24"/>
        </w:rPr>
        <w:t xml:space="preserve"> задачей трудового обучения в коррекционной школе является подготовка учащихся к участию в </w:t>
      </w:r>
      <w:r w:rsidR="00626A2D" w:rsidRPr="00265E7D">
        <w:rPr>
          <w:rFonts w:ascii="Times New Roman" w:hAnsi="Times New Roman" w:cs="Times New Roman"/>
          <w:sz w:val="24"/>
          <w:szCs w:val="24"/>
        </w:rPr>
        <w:t xml:space="preserve"> производительном труде в составе обычных коллективов трудящихся общества.</w:t>
      </w:r>
    </w:p>
    <w:p w:rsidR="00626A2D" w:rsidRPr="00265E7D" w:rsidRDefault="00626A2D">
      <w:pPr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2. Специальная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коррекционно-развивающая задача трудового обучения в коррекционной школе заключается в активном использовании процесса трудового обучения для исправления существенных недостатков познавательных процессов и воспитания положительных качеств личности ученика , облегчающих его включение в трудовые отношения людей в </w:t>
      </w:r>
      <w:r w:rsidR="00BD56BF">
        <w:rPr>
          <w:rFonts w:ascii="Times New Roman" w:hAnsi="Times New Roman" w:cs="Times New Roman"/>
          <w:sz w:val="24"/>
          <w:szCs w:val="24"/>
        </w:rPr>
        <w:t xml:space="preserve">обычном коллективе трудящихся. </w:t>
      </w:r>
      <w:r w:rsidRPr="00265E7D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трудовое обучение и воспитание умственно отсталых детей должно обеспечить коррекционно-развивающее влияние на учащихся , способствующее формированию личностных качеств и профессиональных умений. </w:t>
      </w:r>
      <w:r w:rsidR="0009719D" w:rsidRPr="00265E7D">
        <w:rPr>
          <w:rFonts w:ascii="Times New Roman" w:hAnsi="Times New Roman" w:cs="Times New Roman"/>
          <w:sz w:val="24"/>
          <w:szCs w:val="24"/>
        </w:rPr>
        <w:t>Результативность решения этих задач находится в зависимости от определения</w:t>
      </w:r>
      <w:proofErr w:type="gramStart"/>
      <w:r w:rsidR="0009719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719D" w:rsidRPr="00265E7D">
        <w:rPr>
          <w:rFonts w:ascii="Times New Roman" w:hAnsi="Times New Roman" w:cs="Times New Roman"/>
          <w:sz w:val="24"/>
          <w:szCs w:val="24"/>
        </w:rPr>
        <w:t xml:space="preserve"> в частности , содержания трудового обучения и профессиональной подготовки , т.е от правильного подбора профессии каждому ученику коррекционной школы.</w:t>
      </w:r>
    </w:p>
    <w:p w:rsidR="008676B1" w:rsidRPr="00265E7D" w:rsidRDefault="008007BC">
      <w:pPr>
        <w:rPr>
          <w:rFonts w:ascii="Times New Roman" w:hAnsi="Times New Roman" w:cs="Times New Roman"/>
          <w:sz w:val="24"/>
          <w:szCs w:val="24"/>
        </w:rPr>
      </w:pPr>
      <w:r w:rsidRPr="00BD56BF">
        <w:rPr>
          <w:rFonts w:ascii="Times New Roman" w:hAnsi="Times New Roman" w:cs="Times New Roman"/>
          <w:sz w:val="28"/>
          <w:szCs w:val="28"/>
          <w:u w:val="single"/>
        </w:rPr>
        <w:t xml:space="preserve">Современная </w:t>
      </w:r>
      <w:proofErr w:type="spellStart"/>
      <w:r w:rsidRPr="00BD56BF">
        <w:rPr>
          <w:rFonts w:ascii="Times New Roman" w:hAnsi="Times New Roman" w:cs="Times New Roman"/>
          <w:sz w:val="28"/>
          <w:szCs w:val="28"/>
          <w:u w:val="single"/>
        </w:rPr>
        <w:t>олиг</w:t>
      </w:r>
      <w:r w:rsidR="0009719D" w:rsidRPr="00BD56BF">
        <w:rPr>
          <w:rFonts w:ascii="Times New Roman" w:hAnsi="Times New Roman" w:cs="Times New Roman"/>
          <w:sz w:val="28"/>
          <w:szCs w:val="28"/>
          <w:u w:val="single"/>
        </w:rPr>
        <w:t>офренопсихология</w:t>
      </w:r>
      <w:proofErr w:type="spellEnd"/>
      <w:r w:rsidR="0009719D" w:rsidRPr="00BD56BF">
        <w:rPr>
          <w:rFonts w:ascii="Times New Roman" w:hAnsi="Times New Roman" w:cs="Times New Roman"/>
          <w:sz w:val="28"/>
          <w:szCs w:val="28"/>
          <w:u w:val="single"/>
        </w:rPr>
        <w:t xml:space="preserve">  под умственной отсталостью</w:t>
      </w:r>
      <w:r w:rsidR="0009719D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719D" w:rsidRPr="00265E7D">
        <w:rPr>
          <w:rFonts w:ascii="Times New Roman" w:hAnsi="Times New Roman" w:cs="Times New Roman"/>
          <w:sz w:val="24"/>
          <w:szCs w:val="24"/>
        </w:rPr>
        <w:t>понимает такое психическое  развитие ребёнка</w:t>
      </w:r>
      <w:proofErr w:type="gramStart"/>
      <w:r w:rsidR="0009719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719D" w:rsidRPr="00265E7D">
        <w:rPr>
          <w:rFonts w:ascii="Times New Roman" w:hAnsi="Times New Roman" w:cs="Times New Roman"/>
          <w:sz w:val="24"/>
          <w:szCs w:val="24"/>
        </w:rPr>
        <w:t xml:space="preserve"> при котором наблюдается стойко выраженное нарушение познавательной деятельности в результате органического повреждения  головного мозга . В результате изучения трудовой деятельности Д.Е.Мелеховым были выделены и предложены для практики социальной адаптации 4 типа дефектов при </w:t>
      </w:r>
      <w:proofErr w:type="spellStart"/>
      <w:r w:rsidR="0009719D" w:rsidRPr="00265E7D">
        <w:rPr>
          <w:rFonts w:ascii="Times New Roman" w:hAnsi="Times New Roman" w:cs="Times New Roman"/>
          <w:sz w:val="24"/>
          <w:szCs w:val="24"/>
        </w:rPr>
        <w:t>резидуальных</w:t>
      </w:r>
      <w:proofErr w:type="spellEnd"/>
      <w:r w:rsidR="0009719D" w:rsidRPr="00265E7D">
        <w:rPr>
          <w:rFonts w:ascii="Times New Roman" w:hAnsi="Times New Roman" w:cs="Times New Roman"/>
          <w:sz w:val="24"/>
          <w:szCs w:val="24"/>
        </w:rPr>
        <w:t xml:space="preserve"> состояниях олиг</w:t>
      </w:r>
      <w:r w:rsidRPr="00265E7D">
        <w:rPr>
          <w:rFonts w:ascii="Times New Roman" w:hAnsi="Times New Roman" w:cs="Times New Roman"/>
          <w:sz w:val="24"/>
          <w:szCs w:val="24"/>
        </w:rPr>
        <w:t>о</w:t>
      </w:r>
      <w:r w:rsidR="0009719D" w:rsidRPr="00265E7D">
        <w:rPr>
          <w:rFonts w:ascii="Times New Roman" w:hAnsi="Times New Roman" w:cs="Times New Roman"/>
          <w:sz w:val="24"/>
          <w:szCs w:val="24"/>
        </w:rPr>
        <w:t>френии</w:t>
      </w:r>
      <w:r w:rsidR="005E704D" w:rsidRPr="00265E7D">
        <w:rPr>
          <w:rFonts w:ascii="Times New Roman" w:hAnsi="Times New Roman" w:cs="Times New Roman"/>
          <w:sz w:val="24"/>
          <w:szCs w:val="24"/>
        </w:rPr>
        <w:t xml:space="preserve">:  с уравновешенной эмоционально-волевой сферой ; с неуравновешенной эмоционально-волевой сферой ; с </w:t>
      </w:r>
      <w:proofErr w:type="spellStart"/>
      <w:r w:rsidR="005E704D" w:rsidRPr="00265E7D">
        <w:rPr>
          <w:rFonts w:ascii="Times New Roman" w:hAnsi="Times New Roman" w:cs="Times New Roman"/>
          <w:sz w:val="24"/>
          <w:szCs w:val="24"/>
        </w:rPr>
        <w:t>церебрастеническим</w:t>
      </w:r>
      <w:proofErr w:type="spellEnd"/>
      <w:r w:rsidR="005E704D" w:rsidRPr="00265E7D">
        <w:rPr>
          <w:rFonts w:ascii="Times New Roman" w:hAnsi="Times New Roman" w:cs="Times New Roman"/>
          <w:sz w:val="24"/>
          <w:szCs w:val="24"/>
        </w:rPr>
        <w:t xml:space="preserve"> синдромом; тип дефекта с сопутствующими очаговыми нарушениям</w:t>
      </w:r>
      <w:proofErr w:type="gramStart"/>
      <w:r w:rsidR="005E704D" w:rsidRPr="00265E7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2F2442" w:rsidRPr="00265E7D">
        <w:rPr>
          <w:rFonts w:ascii="Times New Roman" w:hAnsi="Times New Roman" w:cs="Times New Roman"/>
          <w:sz w:val="24"/>
          <w:szCs w:val="24"/>
        </w:rPr>
        <w:t xml:space="preserve">параличами , </w:t>
      </w:r>
      <w:r w:rsidR="00BD56BF">
        <w:rPr>
          <w:rFonts w:ascii="Times New Roman" w:hAnsi="Times New Roman" w:cs="Times New Roman"/>
          <w:sz w:val="24"/>
          <w:szCs w:val="24"/>
        </w:rPr>
        <w:t xml:space="preserve">афазиями ,слепотой , глухотой и </w:t>
      </w:r>
      <w:r w:rsidR="002F2442" w:rsidRPr="00265E7D">
        <w:rPr>
          <w:rFonts w:ascii="Times New Roman" w:hAnsi="Times New Roman" w:cs="Times New Roman"/>
          <w:sz w:val="24"/>
          <w:szCs w:val="24"/>
        </w:rPr>
        <w:t>т.д</w:t>
      </w:r>
      <w:r w:rsidR="00BD56BF">
        <w:rPr>
          <w:rFonts w:ascii="Times New Roman" w:hAnsi="Times New Roman" w:cs="Times New Roman"/>
          <w:sz w:val="24"/>
          <w:szCs w:val="24"/>
        </w:rPr>
        <w:t>.</w:t>
      </w:r>
      <w:r w:rsidR="002F2442" w:rsidRPr="00265E7D">
        <w:rPr>
          <w:rFonts w:ascii="Times New Roman" w:hAnsi="Times New Roman" w:cs="Times New Roman"/>
          <w:sz w:val="24"/>
          <w:szCs w:val="24"/>
        </w:rPr>
        <w:t xml:space="preserve">), которые наблюдаются в </w:t>
      </w:r>
      <w:proofErr w:type="spellStart"/>
      <w:r w:rsidR="002F2442" w:rsidRPr="00265E7D">
        <w:rPr>
          <w:rFonts w:ascii="Times New Roman" w:hAnsi="Times New Roman" w:cs="Times New Roman"/>
          <w:sz w:val="24"/>
          <w:szCs w:val="24"/>
        </w:rPr>
        <w:t>резидуальных</w:t>
      </w:r>
      <w:proofErr w:type="spellEnd"/>
      <w:r w:rsidR="002F2442" w:rsidRPr="00265E7D">
        <w:rPr>
          <w:rFonts w:ascii="Times New Roman" w:hAnsi="Times New Roman" w:cs="Times New Roman"/>
          <w:sz w:val="24"/>
          <w:szCs w:val="24"/>
        </w:rPr>
        <w:t xml:space="preserve"> стадиях перенесённых заболеваний и делают прогноз трудоспособност</w:t>
      </w:r>
      <w:r w:rsidRPr="00265E7D">
        <w:rPr>
          <w:rFonts w:ascii="Times New Roman" w:hAnsi="Times New Roman" w:cs="Times New Roman"/>
          <w:sz w:val="24"/>
          <w:szCs w:val="24"/>
        </w:rPr>
        <w:t xml:space="preserve">и   особенно тяжелым. Овладение </w:t>
      </w:r>
      <w:proofErr w:type="spellStart"/>
      <w:r w:rsidR="002F2442" w:rsidRPr="00265E7D">
        <w:rPr>
          <w:rFonts w:ascii="Times New Roman" w:hAnsi="Times New Roman" w:cs="Times New Roman"/>
          <w:sz w:val="24"/>
          <w:szCs w:val="24"/>
        </w:rPr>
        <w:t>общепрактическими</w:t>
      </w:r>
      <w:proofErr w:type="spellEnd"/>
      <w:r w:rsidR="002F2442" w:rsidRPr="00265E7D">
        <w:rPr>
          <w:rFonts w:ascii="Times New Roman" w:hAnsi="Times New Roman" w:cs="Times New Roman"/>
          <w:sz w:val="24"/>
          <w:szCs w:val="24"/>
        </w:rPr>
        <w:t xml:space="preserve">  и трудовыми навыками является наиболее характерной особенностью 7-8 года обучения. Следует подчеркнуть</w:t>
      </w:r>
      <w:proofErr w:type="gramStart"/>
      <w:r w:rsidR="002F2442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2442" w:rsidRPr="00265E7D">
        <w:rPr>
          <w:rFonts w:ascii="Times New Roman" w:hAnsi="Times New Roman" w:cs="Times New Roman"/>
          <w:sz w:val="24"/>
          <w:szCs w:val="24"/>
        </w:rPr>
        <w:t xml:space="preserve"> что по мере развития учащихся </w:t>
      </w:r>
      <w:r w:rsidR="006807CE" w:rsidRPr="00265E7D">
        <w:rPr>
          <w:rFonts w:ascii="Times New Roman" w:hAnsi="Times New Roman" w:cs="Times New Roman"/>
          <w:sz w:val="24"/>
          <w:szCs w:val="24"/>
        </w:rPr>
        <w:t xml:space="preserve">коррекционной школы </w:t>
      </w:r>
      <w:r w:rsidR="008676B1" w:rsidRPr="00265E7D">
        <w:rPr>
          <w:rFonts w:ascii="Times New Roman" w:hAnsi="Times New Roman" w:cs="Times New Roman"/>
          <w:sz w:val="24"/>
          <w:szCs w:val="24"/>
        </w:rPr>
        <w:t xml:space="preserve"> общий физический статус с возвратом улучшается; проявление типических и индивидуальных отклонений в физическом состоянии и развитии  умственно  отсталых детей поддается коррекции и частичной компенсации; на общий физический статус умственно отсталых </w:t>
      </w:r>
      <w:r w:rsidR="008676B1" w:rsidRPr="00265E7D">
        <w:rPr>
          <w:rFonts w:ascii="Times New Roman" w:hAnsi="Times New Roman" w:cs="Times New Roman"/>
          <w:sz w:val="24"/>
          <w:szCs w:val="24"/>
        </w:rPr>
        <w:lastRenderedPageBreak/>
        <w:t>положительно влияет труд. Таким образом</w:t>
      </w:r>
      <w:proofErr w:type="gramStart"/>
      <w:r w:rsidR="008676B1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76B1" w:rsidRPr="00265E7D">
        <w:rPr>
          <w:rFonts w:ascii="Times New Roman" w:hAnsi="Times New Roman" w:cs="Times New Roman"/>
          <w:sz w:val="24"/>
          <w:szCs w:val="24"/>
        </w:rPr>
        <w:t xml:space="preserve"> при определении профессиональной пригодности учащихся коррекционной школы необходимо обращать внимание на особенности их физических показателей. Эти особенности под влиянием коррекционно-оздоровительных мероприятий поддаются значительному сглаживанию</w:t>
      </w:r>
      <w:proofErr w:type="gramStart"/>
      <w:r w:rsidR="008676B1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76B1" w:rsidRPr="00265E7D">
        <w:rPr>
          <w:rFonts w:ascii="Times New Roman" w:hAnsi="Times New Roman" w:cs="Times New Roman"/>
          <w:sz w:val="24"/>
          <w:szCs w:val="24"/>
        </w:rPr>
        <w:t xml:space="preserve"> вследствие чего  уровень профессиональной дееспособности умственно отсталых несколько повышается.</w:t>
      </w:r>
    </w:p>
    <w:p w:rsidR="00F2564F" w:rsidRPr="00265E7D" w:rsidRDefault="008676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</w:rPr>
        <w:t>Доступность профессии является важ</w:t>
      </w:r>
      <w:r w:rsidR="008A268F" w:rsidRPr="00265E7D">
        <w:rPr>
          <w:rFonts w:ascii="Times New Roman" w:hAnsi="Times New Roman" w:cs="Times New Roman"/>
          <w:sz w:val="24"/>
          <w:szCs w:val="24"/>
        </w:rPr>
        <w:t>ным фактором закрепления работника за производством, преодоления частой смены профессии, что всегда наносит экономический урон народному хозяйству, сопряжено с добавочными расходами на переподготовку или обучение рабочего. Таким образом, огромное психолого-педагогическое, социально-экономическое и морально-этическое значение правильного выбора доступной профессии для человека подтверждается и на опыте работы с учащимися коррекционных школ</w:t>
      </w:r>
      <w:proofErr w:type="gramStart"/>
      <w:r w:rsidR="008A268F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268F" w:rsidRPr="00265E7D">
        <w:rPr>
          <w:rFonts w:ascii="Times New Roman" w:hAnsi="Times New Roman" w:cs="Times New Roman"/>
          <w:sz w:val="24"/>
          <w:szCs w:val="24"/>
        </w:rPr>
        <w:t xml:space="preserve"> что еще раз утверждает важность такого компонента профориентации , как изучение психологического профиля личности кандидата. Не менее важным является </w:t>
      </w:r>
      <w:r w:rsidR="00CD2BBA" w:rsidRPr="00265E7D">
        <w:rPr>
          <w:rFonts w:ascii="Times New Roman" w:hAnsi="Times New Roman" w:cs="Times New Roman"/>
          <w:sz w:val="24"/>
          <w:szCs w:val="24"/>
        </w:rPr>
        <w:t xml:space="preserve">учет “ рынка возможного труда “т.е. учет  потребности в подготавливаемых кадрах. Отсутствие такого учета делает бесполезной всю предыдущую </w:t>
      </w:r>
      <w:proofErr w:type="spellStart"/>
      <w:r w:rsidR="00CD2BBA" w:rsidRPr="00265E7D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CD2BBA" w:rsidRPr="00265E7D">
        <w:rPr>
          <w:rFonts w:ascii="Times New Roman" w:hAnsi="Times New Roman" w:cs="Times New Roman"/>
          <w:sz w:val="24"/>
          <w:szCs w:val="24"/>
        </w:rPr>
        <w:t xml:space="preserve"> работу. Оказывается, для успешной профессиональной подготовки человека недостаточно определить доступную профессию. Необходимо еще знать, какой дефицит кадров в области этой профессии испытывает народное хозяйство в данное время и в перспективе с</w:t>
      </w:r>
      <w:r w:rsidR="00415CF3" w:rsidRPr="00265E7D">
        <w:rPr>
          <w:rFonts w:ascii="Times New Roman" w:hAnsi="Times New Roman" w:cs="Times New Roman"/>
          <w:sz w:val="24"/>
          <w:szCs w:val="24"/>
        </w:rPr>
        <w:t xml:space="preserve">воего развития. Эта сторона </w:t>
      </w:r>
      <w:proofErr w:type="spellStart"/>
      <w:r w:rsidR="00415CF3" w:rsidRPr="00265E7D">
        <w:rPr>
          <w:rFonts w:ascii="Times New Roman" w:hAnsi="Times New Roman" w:cs="Times New Roman"/>
          <w:sz w:val="24"/>
          <w:szCs w:val="24"/>
        </w:rPr>
        <w:t>проф</w:t>
      </w:r>
      <w:r w:rsidR="00CD2BBA" w:rsidRPr="00265E7D">
        <w:rPr>
          <w:rFonts w:ascii="Times New Roman" w:hAnsi="Times New Roman" w:cs="Times New Roman"/>
          <w:sz w:val="24"/>
          <w:szCs w:val="24"/>
        </w:rPr>
        <w:t>ориентационной</w:t>
      </w:r>
      <w:proofErr w:type="spellEnd"/>
      <w:r w:rsidR="00CD2BBA" w:rsidRPr="00265E7D">
        <w:rPr>
          <w:rFonts w:ascii="Times New Roman" w:hAnsi="Times New Roman" w:cs="Times New Roman"/>
          <w:sz w:val="24"/>
          <w:szCs w:val="24"/>
        </w:rPr>
        <w:t xml:space="preserve"> работы в коррекционной школе так же заслуживает особого внимания. И действительно, во всех коррекционных школах традиционно, только в разных комбинациях</w:t>
      </w:r>
      <w:proofErr w:type="gramStart"/>
      <w:r w:rsidR="00CD2BBA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2BBA" w:rsidRPr="00265E7D">
        <w:rPr>
          <w:rFonts w:ascii="Times New Roman" w:hAnsi="Times New Roman" w:cs="Times New Roman"/>
          <w:sz w:val="24"/>
          <w:szCs w:val="24"/>
        </w:rPr>
        <w:t xml:space="preserve"> изучаются специальности столяра, слесаря, швеи</w:t>
      </w:r>
      <w:r w:rsidR="00F2564F" w:rsidRPr="00265E7D">
        <w:rPr>
          <w:rFonts w:ascii="Times New Roman" w:hAnsi="Times New Roman" w:cs="Times New Roman"/>
          <w:sz w:val="24"/>
          <w:szCs w:val="24"/>
        </w:rPr>
        <w:t>, картонажника,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F2564F" w:rsidRPr="00265E7D">
        <w:rPr>
          <w:rFonts w:ascii="Times New Roman" w:hAnsi="Times New Roman" w:cs="Times New Roman"/>
          <w:sz w:val="24"/>
          <w:szCs w:val="24"/>
        </w:rPr>
        <w:t>сапожника,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F2564F" w:rsidRPr="00265E7D">
        <w:rPr>
          <w:rFonts w:ascii="Times New Roman" w:hAnsi="Times New Roman" w:cs="Times New Roman"/>
          <w:sz w:val="24"/>
          <w:szCs w:val="24"/>
        </w:rPr>
        <w:t>с/</w:t>
      </w:r>
      <w:proofErr w:type="spellStart"/>
      <w:r w:rsidR="00F2564F" w:rsidRPr="00265E7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F2564F" w:rsidRPr="00265E7D">
        <w:rPr>
          <w:rFonts w:ascii="Times New Roman" w:hAnsi="Times New Roman" w:cs="Times New Roman"/>
          <w:sz w:val="24"/>
          <w:szCs w:val="24"/>
        </w:rPr>
        <w:t xml:space="preserve"> работника, строителя. Многолетний опыт коррекционных школ показал, что учащиеся могут овладеть доступной им профессией и сознательно</w:t>
      </w:r>
      <w:proofErr w:type="gramStart"/>
      <w:r w:rsidR="00F2564F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564F" w:rsidRPr="00265E7D">
        <w:rPr>
          <w:rFonts w:ascii="Times New Roman" w:hAnsi="Times New Roman" w:cs="Times New Roman"/>
          <w:sz w:val="24"/>
          <w:szCs w:val="24"/>
        </w:rPr>
        <w:t xml:space="preserve"> производительно трудиться.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F2564F" w:rsidRPr="00265E7D">
        <w:rPr>
          <w:rFonts w:ascii="Times New Roman" w:hAnsi="Times New Roman" w:cs="Times New Roman"/>
          <w:sz w:val="24"/>
          <w:szCs w:val="24"/>
          <w:u w:val="single"/>
        </w:rPr>
        <w:t>Задача школы правильно</w:t>
      </w:r>
      <w:r w:rsidR="0003656A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564F" w:rsidRPr="00265E7D">
        <w:rPr>
          <w:rFonts w:ascii="Times New Roman" w:hAnsi="Times New Roman" w:cs="Times New Roman"/>
          <w:sz w:val="24"/>
          <w:szCs w:val="24"/>
          <w:u w:val="single"/>
        </w:rPr>
        <w:t>сориентировать их в профессиональном отношении.</w:t>
      </w:r>
    </w:p>
    <w:p w:rsidR="00F2564F" w:rsidRPr="00BD56BF" w:rsidRDefault="00F256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56BF">
        <w:rPr>
          <w:rFonts w:ascii="Times New Roman" w:hAnsi="Times New Roman" w:cs="Times New Roman"/>
          <w:sz w:val="28"/>
          <w:szCs w:val="28"/>
          <w:u w:val="single"/>
        </w:rPr>
        <w:t xml:space="preserve">Основные направления </w:t>
      </w:r>
      <w:proofErr w:type="spellStart"/>
      <w:r w:rsidRPr="00BD56BF">
        <w:rPr>
          <w:rFonts w:ascii="Times New Roman" w:hAnsi="Times New Roman" w:cs="Times New Roman"/>
          <w:sz w:val="28"/>
          <w:szCs w:val="28"/>
          <w:u w:val="single"/>
        </w:rPr>
        <w:t>профорие</w:t>
      </w:r>
      <w:r w:rsidR="0003656A" w:rsidRPr="00BD56BF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D56BF">
        <w:rPr>
          <w:rFonts w:ascii="Times New Roman" w:hAnsi="Times New Roman" w:cs="Times New Roman"/>
          <w:sz w:val="28"/>
          <w:szCs w:val="28"/>
          <w:u w:val="single"/>
        </w:rPr>
        <w:t>тационной</w:t>
      </w:r>
      <w:proofErr w:type="spellEnd"/>
      <w:r w:rsidRPr="00BD56BF">
        <w:rPr>
          <w:rFonts w:ascii="Times New Roman" w:hAnsi="Times New Roman" w:cs="Times New Roman"/>
          <w:sz w:val="28"/>
          <w:szCs w:val="28"/>
          <w:u w:val="single"/>
        </w:rPr>
        <w:t xml:space="preserve"> работы и профотбора в коррекционной школе.</w:t>
      </w:r>
    </w:p>
    <w:p w:rsidR="00665176" w:rsidRPr="00265E7D" w:rsidRDefault="00F2564F">
      <w:pPr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Для выявления наиболее характерных особенностей т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рудового обучения и воспитания, </w:t>
      </w:r>
      <w:r w:rsidRPr="00265E7D">
        <w:rPr>
          <w:rFonts w:ascii="Times New Roman" w:hAnsi="Times New Roman" w:cs="Times New Roman"/>
          <w:sz w:val="24"/>
          <w:szCs w:val="24"/>
        </w:rPr>
        <w:t xml:space="preserve"> а также профессиональной подготовки учащихся коррекционных школ мы провели специальное изучение опыта трудоустройства выпускников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  этих школ </w:t>
      </w:r>
      <w:proofErr w:type="gramStart"/>
      <w:r w:rsidR="0003656A" w:rsidRPr="00265E7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3656A" w:rsidRPr="00265E7D">
        <w:rPr>
          <w:rFonts w:ascii="Times New Roman" w:hAnsi="Times New Roman" w:cs="Times New Roman"/>
          <w:sz w:val="24"/>
          <w:szCs w:val="24"/>
        </w:rPr>
        <w:t xml:space="preserve"> последние 4 года. </w:t>
      </w:r>
      <w:r w:rsidRPr="00265E7D">
        <w:rPr>
          <w:rFonts w:ascii="Times New Roman" w:hAnsi="Times New Roman" w:cs="Times New Roman"/>
          <w:sz w:val="24"/>
          <w:szCs w:val="24"/>
        </w:rPr>
        <w:t>Данные, получе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нные в результате исследования </w:t>
      </w:r>
      <w:r w:rsidRPr="00265E7D">
        <w:rPr>
          <w:rFonts w:ascii="Times New Roman" w:hAnsi="Times New Roman" w:cs="Times New Roman"/>
          <w:sz w:val="24"/>
          <w:szCs w:val="24"/>
        </w:rPr>
        <w:t xml:space="preserve"> могут быть достаточно показательным критерием как для определения степени </w:t>
      </w:r>
      <w:r w:rsidR="0015531F" w:rsidRPr="00265E7D">
        <w:rPr>
          <w:rFonts w:ascii="Times New Roman" w:hAnsi="Times New Roman" w:cs="Times New Roman"/>
          <w:sz w:val="24"/>
          <w:szCs w:val="24"/>
        </w:rPr>
        <w:t>решения коррекционными школами основной задачи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15531F" w:rsidRPr="00265E7D">
        <w:rPr>
          <w:rFonts w:ascii="Times New Roman" w:hAnsi="Times New Roman" w:cs="Times New Roman"/>
          <w:sz w:val="24"/>
          <w:szCs w:val="24"/>
        </w:rPr>
        <w:t xml:space="preserve">- 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15531F" w:rsidRPr="00265E7D">
        <w:rPr>
          <w:rFonts w:ascii="Times New Roman" w:hAnsi="Times New Roman" w:cs="Times New Roman"/>
          <w:sz w:val="24"/>
          <w:szCs w:val="24"/>
        </w:rPr>
        <w:t>подготовки</w:t>
      </w:r>
      <w:r w:rsidR="00514B2F" w:rsidRPr="00265E7D">
        <w:rPr>
          <w:rFonts w:ascii="Times New Roman" w:hAnsi="Times New Roman" w:cs="Times New Roman"/>
          <w:sz w:val="24"/>
          <w:szCs w:val="24"/>
        </w:rPr>
        <w:t xml:space="preserve"> учащихся к самостоятельной трудовой жизни</w:t>
      </w:r>
      <w:proofErr w:type="gramStart"/>
      <w:r w:rsidR="00514B2F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14B2F" w:rsidRPr="00265E7D">
        <w:rPr>
          <w:rFonts w:ascii="Times New Roman" w:hAnsi="Times New Roman" w:cs="Times New Roman"/>
          <w:sz w:val="24"/>
          <w:szCs w:val="24"/>
        </w:rPr>
        <w:t xml:space="preserve"> так и оценки качества профессионального обучения умственно отсталых детей. Ибо только в том случае, когда выпускник трудоустроен и постоянно работает по приобретенной в школе специальности, мы можем говорить о достаточно высоком качестве его профессионально-трудо</w:t>
      </w:r>
      <w:r w:rsidR="004A7B84" w:rsidRPr="00265E7D">
        <w:rPr>
          <w:rFonts w:ascii="Times New Roman" w:hAnsi="Times New Roman" w:cs="Times New Roman"/>
          <w:sz w:val="24"/>
          <w:szCs w:val="24"/>
        </w:rPr>
        <w:t>вой подготовки. Вопрос трудоустройства выпускников решается отделами народного образования совместно с администрацией школ и соответствующими предприятиями. Основным показателем для трудоустройства выпускников является уровень их подготовки и потребность в соответствующих специальностях</w:t>
      </w:r>
      <w:proofErr w:type="gramStart"/>
      <w:r w:rsidR="004A7B84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7B84" w:rsidRPr="00265E7D">
        <w:rPr>
          <w:rFonts w:ascii="Times New Roman" w:hAnsi="Times New Roman" w:cs="Times New Roman"/>
          <w:sz w:val="24"/>
          <w:szCs w:val="24"/>
        </w:rPr>
        <w:t xml:space="preserve"> что и определяет главные направления профессионально-трудового обучения умственно отсталых детей в стране. Полученные данные свидетельствуют о том</w:t>
      </w:r>
      <w:proofErr w:type="gramStart"/>
      <w:r w:rsidR="004A7B84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7B84" w:rsidRPr="00265E7D">
        <w:rPr>
          <w:rFonts w:ascii="Times New Roman" w:hAnsi="Times New Roman" w:cs="Times New Roman"/>
          <w:sz w:val="24"/>
          <w:szCs w:val="24"/>
        </w:rPr>
        <w:t xml:space="preserve"> что профессиональная подготовка учащихся в коррекционных школах традиционно осуществляется в основном по таким специальностям: столярное, слесарное,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4A7B84" w:rsidRPr="00265E7D">
        <w:rPr>
          <w:rFonts w:ascii="Times New Roman" w:hAnsi="Times New Roman" w:cs="Times New Roman"/>
          <w:sz w:val="24"/>
          <w:szCs w:val="24"/>
        </w:rPr>
        <w:t>сапожное,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4A7B84" w:rsidRPr="00265E7D">
        <w:rPr>
          <w:rFonts w:ascii="Times New Roman" w:hAnsi="Times New Roman" w:cs="Times New Roman"/>
          <w:sz w:val="24"/>
          <w:szCs w:val="24"/>
        </w:rPr>
        <w:t>швейное,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4A7B84" w:rsidRPr="00265E7D">
        <w:rPr>
          <w:rFonts w:ascii="Times New Roman" w:hAnsi="Times New Roman" w:cs="Times New Roman"/>
          <w:sz w:val="24"/>
          <w:szCs w:val="24"/>
        </w:rPr>
        <w:t xml:space="preserve">картонажно-переплетное дело. В последние годы широко внедряется  специальности строителя и специальности связанные с </w:t>
      </w:r>
      <w:proofErr w:type="gramStart"/>
      <w:r w:rsidR="004A7B84" w:rsidRPr="00265E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7B84" w:rsidRPr="00265E7D">
        <w:rPr>
          <w:rFonts w:ascii="Times New Roman" w:hAnsi="Times New Roman" w:cs="Times New Roman"/>
          <w:sz w:val="24"/>
          <w:szCs w:val="24"/>
        </w:rPr>
        <w:t>/х. Школы устанавливают контакт с производством, на котором</w:t>
      </w:r>
      <w:r w:rsidR="00665176" w:rsidRPr="00265E7D">
        <w:rPr>
          <w:rFonts w:ascii="Times New Roman" w:hAnsi="Times New Roman" w:cs="Times New Roman"/>
          <w:sz w:val="24"/>
          <w:szCs w:val="24"/>
        </w:rPr>
        <w:t xml:space="preserve"> учащие</w:t>
      </w:r>
      <w:r w:rsidR="00265E7D" w:rsidRPr="00265E7D">
        <w:rPr>
          <w:rFonts w:ascii="Times New Roman" w:hAnsi="Times New Roman" w:cs="Times New Roman"/>
          <w:sz w:val="24"/>
          <w:szCs w:val="24"/>
        </w:rPr>
        <w:t>ся проходят практику, а затем и трудоустраивают</w:t>
      </w:r>
      <w:r w:rsidR="00665176" w:rsidRPr="00265E7D">
        <w:rPr>
          <w:rFonts w:ascii="Times New Roman" w:hAnsi="Times New Roman" w:cs="Times New Roman"/>
          <w:sz w:val="24"/>
          <w:szCs w:val="24"/>
        </w:rPr>
        <w:t>ся.</w:t>
      </w:r>
      <w:r w:rsidR="00265E7D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665176" w:rsidRPr="00265E7D">
        <w:rPr>
          <w:rFonts w:ascii="Times New Roman" w:hAnsi="Times New Roman" w:cs="Times New Roman"/>
          <w:sz w:val="24"/>
          <w:szCs w:val="24"/>
        </w:rPr>
        <w:t xml:space="preserve">К одному из недостатков в подготовке учащихся коррекционных школ к самостоятельному производительному труду следует отнести недостаточное количество выпускников, которые по окончании школы без дополнительного </w:t>
      </w:r>
      <w:r w:rsidR="00665176" w:rsidRPr="00265E7D">
        <w:rPr>
          <w:rFonts w:ascii="Times New Roman" w:hAnsi="Times New Roman" w:cs="Times New Roman"/>
          <w:sz w:val="24"/>
          <w:szCs w:val="24"/>
        </w:rPr>
        <w:lastRenderedPageBreak/>
        <w:t>обучения работают по специальности, полученной в школе.</w:t>
      </w:r>
      <w:r w:rsidR="003B4CDD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665176" w:rsidRPr="00265E7D">
        <w:rPr>
          <w:rFonts w:ascii="Times New Roman" w:hAnsi="Times New Roman" w:cs="Times New Roman"/>
          <w:sz w:val="24"/>
          <w:szCs w:val="24"/>
        </w:rPr>
        <w:t>Данные соотносительные с изучаемыми в школе специальностями, представлены в таблице №1</w:t>
      </w:r>
    </w:p>
    <w:tbl>
      <w:tblPr>
        <w:tblStyle w:val="a4"/>
        <w:tblW w:w="5000" w:type="pct"/>
        <w:tblLayout w:type="fixed"/>
        <w:tblLook w:val="04A0"/>
      </w:tblPr>
      <w:tblGrid>
        <w:gridCol w:w="660"/>
        <w:gridCol w:w="2132"/>
        <w:gridCol w:w="1760"/>
        <w:gridCol w:w="1265"/>
        <w:gridCol w:w="1423"/>
        <w:gridCol w:w="1739"/>
        <w:gridCol w:w="1703"/>
      </w:tblGrid>
      <w:tr w:rsidR="000169D9" w:rsidRPr="00265E7D" w:rsidTr="00300818">
        <w:trPr>
          <w:trHeight w:val="173"/>
        </w:trPr>
        <w:tc>
          <w:tcPr>
            <w:tcW w:w="309" w:type="pct"/>
            <w:vMerge w:val="restart"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8" w:type="pct"/>
            <w:vMerge w:val="restart"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824" w:type="pct"/>
            <w:vMerge w:val="restart"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Обучалось учащихся</w:t>
            </w:r>
          </w:p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(% от общего</w:t>
            </w:r>
            <w:proofErr w:type="gramEnd"/>
          </w:p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Обследо-ванных</w:t>
            </w:r>
            <w:proofErr w:type="spellEnd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69" w:type="pct"/>
            <w:gridSpan w:val="4"/>
          </w:tcPr>
          <w:p w:rsidR="000169D9" w:rsidRPr="00265E7D" w:rsidRDefault="00BD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69D9"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Из числа </w:t>
            </w:r>
            <w:proofErr w:type="gramStart"/>
            <w:r w:rsidR="000169D9" w:rsidRPr="00265E7D">
              <w:rPr>
                <w:rFonts w:ascii="Times New Roman" w:hAnsi="Times New Roman" w:cs="Times New Roman"/>
                <w:sz w:val="24"/>
                <w:szCs w:val="24"/>
              </w:rPr>
              <w:t>обучавшихся</w:t>
            </w:r>
            <w:proofErr w:type="gramEnd"/>
            <w:r w:rsidR="000169D9"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специальности</w:t>
            </w:r>
          </w:p>
        </w:tc>
      </w:tr>
      <w:tr w:rsidR="00300818" w:rsidRPr="00265E7D" w:rsidTr="00300818">
        <w:trPr>
          <w:trHeight w:val="173"/>
        </w:trPr>
        <w:tc>
          <w:tcPr>
            <w:tcW w:w="309" w:type="pct"/>
            <w:vMerge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gridSpan w:val="2"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814" w:type="pct"/>
            <w:vMerge w:val="restart"/>
          </w:tcPr>
          <w:p w:rsidR="000169D9" w:rsidRPr="00265E7D" w:rsidRDefault="0041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Перешло на иждивение родите</w:t>
            </w:r>
            <w:r w:rsidR="000169D9" w:rsidRPr="00265E7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797" w:type="pct"/>
            <w:vMerge w:val="restart"/>
          </w:tcPr>
          <w:p w:rsidR="000169D9" w:rsidRPr="00265E7D" w:rsidRDefault="000169D9" w:rsidP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Продолжает обучение</w:t>
            </w:r>
          </w:p>
        </w:tc>
      </w:tr>
      <w:tr w:rsidR="000169D9" w:rsidRPr="00265E7D" w:rsidTr="00300818">
        <w:trPr>
          <w:trHeight w:val="172"/>
        </w:trPr>
        <w:tc>
          <w:tcPr>
            <w:tcW w:w="309" w:type="pct"/>
            <w:vMerge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0169D9" w:rsidRPr="00265E7D" w:rsidRDefault="00BD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специ-ально</w:t>
            </w:r>
            <w:r w:rsidR="000169D9" w:rsidRPr="00265E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666" w:type="pct"/>
          </w:tcPr>
          <w:p w:rsidR="000169D9" w:rsidRPr="00265E7D" w:rsidRDefault="00BD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 </w:t>
            </w:r>
            <w:proofErr w:type="spellStart"/>
            <w:proofErr w:type="gramStart"/>
            <w:r w:rsidR="00415CF3" w:rsidRPr="00265E7D">
              <w:rPr>
                <w:rFonts w:ascii="Times New Roman" w:hAnsi="Times New Roman" w:cs="Times New Roman"/>
                <w:sz w:val="24"/>
                <w:szCs w:val="24"/>
              </w:rPr>
              <w:t>специ-ально</w:t>
            </w:r>
            <w:r w:rsidR="000169D9" w:rsidRPr="00265E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814" w:type="pct"/>
            <w:vMerge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0169D9" w:rsidRPr="00265E7D" w:rsidRDefault="00016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18" w:rsidRPr="00265E7D" w:rsidTr="00300818">
        <w:tc>
          <w:tcPr>
            <w:tcW w:w="309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82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2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00818" w:rsidRPr="00265E7D" w:rsidTr="00300818">
        <w:tc>
          <w:tcPr>
            <w:tcW w:w="309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82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0818" w:rsidRPr="00265E7D" w:rsidTr="00300818">
        <w:tc>
          <w:tcPr>
            <w:tcW w:w="309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Сапожник</w:t>
            </w:r>
          </w:p>
        </w:tc>
        <w:tc>
          <w:tcPr>
            <w:tcW w:w="82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0818" w:rsidRPr="00265E7D" w:rsidTr="00300818">
        <w:tc>
          <w:tcPr>
            <w:tcW w:w="309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82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0818" w:rsidRPr="00265E7D" w:rsidTr="00300818">
        <w:tc>
          <w:tcPr>
            <w:tcW w:w="309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Картонажник-</w:t>
            </w:r>
          </w:p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переплётчик</w:t>
            </w:r>
          </w:p>
        </w:tc>
        <w:tc>
          <w:tcPr>
            <w:tcW w:w="82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818" w:rsidRPr="00265E7D" w:rsidTr="00300818">
        <w:tc>
          <w:tcPr>
            <w:tcW w:w="309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Рабочий с/х труда</w:t>
            </w:r>
          </w:p>
        </w:tc>
        <w:tc>
          <w:tcPr>
            <w:tcW w:w="82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0818" w:rsidRPr="00265E7D" w:rsidTr="00300818">
        <w:tc>
          <w:tcPr>
            <w:tcW w:w="309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Строитель-</w:t>
            </w:r>
          </w:p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82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pct"/>
          </w:tcPr>
          <w:p w:rsidR="00300818" w:rsidRPr="00265E7D" w:rsidRDefault="0030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F7806" w:rsidRPr="00265E7D" w:rsidRDefault="00665176">
      <w:pPr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Часто</w:t>
      </w:r>
      <w:r w:rsidR="00514B2F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300818" w:rsidRPr="00265E7D">
        <w:rPr>
          <w:rFonts w:ascii="Times New Roman" w:hAnsi="Times New Roman" w:cs="Times New Roman"/>
          <w:sz w:val="24"/>
          <w:szCs w:val="24"/>
        </w:rPr>
        <w:t>выпускники коррекционных школ устраиваются по специальности, приобретённой путём дополнительного обучения. Причем сфера приложения труда выпускников</w:t>
      </w:r>
      <w:r w:rsidR="00CB3F5D" w:rsidRPr="00265E7D">
        <w:rPr>
          <w:rFonts w:ascii="Times New Roman" w:hAnsi="Times New Roman" w:cs="Times New Roman"/>
          <w:sz w:val="24"/>
          <w:szCs w:val="24"/>
        </w:rPr>
        <w:t xml:space="preserve"> очень разнообразна. Имеют место случаи, когда по окончании школы выпускники переходят на иждивение родителей (4,6%) или государства (2,9%). Причины нетрудоспособности бывают разные: резкое ухудшение состояние здоровья подростка, отсутствие должного учёта особенностей физического и психического развития учащихся при профессиональном обучении и д.р. В результате профессия, которую приобрёл подросток в школе</w:t>
      </w:r>
      <w:proofErr w:type="gramStart"/>
      <w:r w:rsidR="00CB3F5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3F5D" w:rsidRPr="00265E7D">
        <w:rPr>
          <w:rFonts w:ascii="Times New Roman" w:hAnsi="Times New Roman" w:cs="Times New Roman"/>
          <w:sz w:val="24"/>
          <w:szCs w:val="24"/>
        </w:rPr>
        <w:t xml:space="preserve"> практически недоступна ему. Учитывая отсутствие в школах специального</w:t>
      </w:r>
      <w:proofErr w:type="gramStart"/>
      <w:r w:rsidR="00CB3F5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3F5D" w:rsidRPr="00265E7D">
        <w:rPr>
          <w:rFonts w:ascii="Times New Roman" w:hAnsi="Times New Roman" w:cs="Times New Roman"/>
          <w:sz w:val="24"/>
          <w:szCs w:val="24"/>
        </w:rPr>
        <w:t xml:space="preserve"> комплексного обследования личности при комплектовании групп </w:t>
      </w:r>
      <w:proofErr w:type="spellStart"/>
      <w:r w:rsidR="00CB3F5D" w:rsidRPr="00265E7D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="00CB3F5D" w:rsidRPr="00265E7D">
        <w:rPr>
          <w:rFonts w:ascii="Times New Roman" w:hAnsi="Times New Roman" w:cs="Times New Roman"/>
          <w:sz w:val="24"/>
          <w:szCs w:val="24"/>
        </w:rPr>
        <w:t>, надо обращать внимание на учет наиболее явных, зафиксированных в соответствующих документах данных об особенностях развития ребенка-данных диагноза. В мастерских разных специальностей</w:t>
      </w:r>
      <w:r w:rsidR="00EB73A2" w:rsidRPr="00265E7D">
        <w:rPr>
          <w:rFonts w:ascii="Times New Roman" w:hAnsi="Times New Roman" w:cs="Times New Roman"/>
          <w:sz w:val="24"/>
          <w:szCs w:val="24"/>
        </w:rPr>
        <w:t xml:space="preserve"> обучаются учащиеся с одинаковым диагнозом, в то время как данные специальных медико-психологических исследований указывают на своеобразие профессиональной дее</w:t>
      </w:r>
      <w:r w:rsidR="008007BC" w:rsidRPr="00265E7D">
        <w:rPr>
          <w:rFonts w:ascii="Times New Roman" w:hAnsi="Times New Roman" w:cs="Times New Roman"/>
          <w:sz w:val="24"/>
          <w:szCs w:val="24"/>
        </w:rPr>
        <w:t>с</w:t>
      </w:r>
      <w:r w:rsidR="00EB73A2" w:rsidRPr="00265E7D">
        <w:rPr>
          <w:rFonts w:ascii="Times New Roman" w:hAnsi="Times New Roman" w:cs="Times New Roman"/>
          <w:sz w:val="24"/>
          <w:szCs w:val="24"/>
        </w:rPr>
        <w:t>пособности умственно отсталых детей в зависимости от диагноза. Например</w:t>
      </w:r>
      <w:proofErr w:type="gramStart"/>
      <w:r w:rsidR="00EB73A2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73A2" w:rsidRPr="00265E7D">
        <w:rPr>
          <w:rFonts w:ascii="Times New Roman" w:hAnsi="Times New Roman" w:cs="Times New Roman"/>
          <w:sz w:val="24"/>
          <w:szCs w:val="24"/>
        </w:rPr>
        <w:t xml:space="preserve"> при гидроцефалии, травме черепа дети плохо переносят шум, напряженный темп работы, поэтому им противопоказаны профессии столяра, слесаря, швеи. Учащимся с эпилептическим и шизофреническим слабоумием не рекомендуется работать с режущими и колющими инструментами. Наконец, детям с диагнозом гидроцефалия, эпи</w:t>
      </w:r>
      <w:r w:rsidR="0003656A" w:rsidRPr="00265E7D">
        <w:rPr>
          <w:rFonts w:ascii="Times New Roman" w:hAnsi="Times New Roman" w:cs="Times New Roman"/>
          <w:sz w:val="24"/>
          <w:szCs w:val="24"/>
        </w:rPr>
        <w:t>лепсия, травма черепа противопо</w:t>
      </w:r>
      <w:r w:rsidR="00EB73A2" w:rsidRPr="00265E7D">
        <w:rPr>
          <w:rFonts w:ascii="Times New Roman" w:hAnsi="Times New Roman" w:cs="Times New Roman"/>
          <w:sz w:val="24"/>
          <w:szCs w:val="24"/>
        </w:rPr>
        <w:t xml:space="preserve">казаны высотные работы, связанные с профессией строителя, штукатура и.т.п. Недостаточный учет таких данных осложняет трудоустройство ученика по специальности, приобретенной в школе. </w:t>
      </w:r>
      <w:r w:rsidR="003D0B20" w:rsidRPr="00265E7D">
        <w:rPr>
          <w:rFonts w:ascii="Times New Roman" w:hAnsi="Times New Roman" w:cs="Times New Roman"/>
          <w:sz w:val="24"/>
          <w:szCs w:val="24"/>
        </w:rPr>
        <w:t>Известно, что от степени доступности, удовлетворённости профессией, интереса учащегося к ней зависит качество и результат обучения, трудоустройство</w:t>
      </w:r>
      <w:r w:rsidR="003F7806" w:rsidRPr="00265E7D">
        <w:rPr>
          <w:rFonts w:ascii="Times New Roman" w:hAnsi="Times New Roman" w:cs="Times New Roman"/>
          <w:sz w:val="24"/>
          <w:szCs w:val="24"/>
        </w:rPr>
        <w:t xml:space="preserve"> и работа на производстве. Результаты исследования состояния трудоустройства выпускников свидетельствуют о недостаточном изучении и учете психофизиологических особенностей личности учащихся коррекционных школ при организации профессионально-трудового обучения.</w:t>
      </w:r>
    </w:p>
    <w:p w:rsidR="003F7806" w:rsidRPr="00BD56BF" w:rsidRDefault="000365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F7806" w:rsidRPr="00BD56BF">
        <w:rPr>
          <w:rFonts w:ascii="Times New Roman" w:hAnsi="Times New Roman" w:cs="Times New Roman"/>
          <w:sz w:val="28"/>
          <w:szCs w:val="28"/>
          <w:u w:val="single"/>
        </w:rPr>
        <w:t>Профессиональная устойчивость выпускников коррекционных школ.</w:t>
      </w:r>
    </w:p>
    <w:p w:rsidR="003F7806" w:rsidRPr="00265E7D" w:rsidRDefault="003F7806">
      <w:pPr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Показателем результативности социально-трудовой реабилитации умственно отсталых является также данные о профессиональной устойчивости выпускников коррекционных школ. Под профессиональной устойчивостью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по определению К.К.Платонова, следует понимать такое свойство личности, в котором проявляется интенсивность, действенность и устойчивость профессиональной направленности.</w:t>
      </w:r>
    </w:p>
    <w:p w:rsidR="00947F6D" w:rsidRPr="00265E7D" w:rsidRDefault="003F7806">
      <w:pPr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lastRenderedPageBreak/>
        <w:t>Профессиональная устойчивость рабочего экономически выгодна государству</w:t>
      </w:r>
      <w:r w:rsidR="00160D49" w:rsidRPr="00265E7D">
        <w:rPr>
          <w:rFonts w:ascii="Times New Roman" w:hAnsi="Times New Roman" w:cs="Times New Roman"/>
          <w:sz w:val="24"/>
          <w:szCs w:val="24"/>
        </w:rPr>
        <w:t>,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160D49" w:rsidRPr="00265E7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160D49" w:rsidRPr="00265E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60D49" w:rsidRPr="00265E7D">
        <w:rPr>
          <w:rFonts w:ascii="Times New Roman" w:hAnsi="Times New Roman" w:cs="Times New Roman"/>
          <w:sz w:val="24"/>
          <w:szCs w:val="24"/>
        </w:rPr>
        <w:t xml:space="preserve"> способствует росту производительности труда, повышению качества продукции за счет роста квалификации рабочего, сокращает расходы на подготовку специалистов. Кроме того, профессиональная устойч</w:t>
      </w:r>
      <w:r w:rsidR="00947F6D" w:rsidRPr="00265E7D">
        <w:rPr>
          <w:rFonts w:ascii="Times New Roman" w:hAnsi="Times New Roman" w:cs="Times New Roman"/>
          <w:sz w:val="24"/>
          <w:szCs w:val="24"/>
        </w:rPr>
        <w:t>и</w:t>
      </w:r>
      <w:r w:rsidR="00160D49" w:rsidRPr="00265E7D">
        <w:rPr>
          <w:rFonts w:ascii="Times New Roman" w:hAnsi="Times New Roman" w:cs="Times New Roman"/>
          <w:sz w:val="24"/>
          <w:szCs w:val="24"/>
        </w:rPr>
        <w:t>вость, являясь свойством личности,</w:t>
      </w:r>
      <w:r w:rsidR="00941702" w:rsidRPr="00265E7D">
        <w:rPr>
          <w:rFonts w:ascii="Times New Roman" w:hAnsi="Times New Roman" w:cs="Times New Roman"/>
          <w:sz w:val="24"/>
          <w:szCs w:val="24"/>
        </w:rPr>
        <w:t xml:space="preserve"> в котором проявляется</w:t>
      </w:r>
      <w:proofErr w:type="gramStart"/>
      <w:r w:rsidR="00947F6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47F6D" w:rsidRPr="00265E7D">
        <w:rPr>
          <w:rFonts w:ascii="Times New Roman" w:hAnsi="Times New Roman" w:cs="Times New Roman"/>
          <w:sz w:val="24"/>
          <w:szCs w:val="24"/>
        </w:rPr>
        <w:t xml:space="preserve"> явля</w:t>
      </w:r>
      <w:r w:rsidR="003B4CDD" w:rsidRPr="00265E7D">
        <w:rPr>
          <w:rFonts w:ascii="Times New Roman" w:hAnsi="Times New Roman" w:cs="Times New Roman"/>
          <w:sz w:val="24"/>
          <w:szCs w:val="24"/>
        </w:rPr>
        <w:t>я</w:t>
      </w:r>
      <w:r w:rsidR="00947F6D" w:rsidRPr="00265E7D">
        <w:rPr>
          <w:rFonts w:ascii="Times New Roman" w:hAnsi="Times New Roman" w:cs="Times New Roman"/>
          <w:sz w:val="24"/>
          <w:szCs w:val="24"/>
        </w:rPr>
        <w:t>сь свойством личности, способствует совершенствованию личностных качеств рабочего, осознанию им общественной необходимости и важности труда, развитию творческого отношения к труду , профессиональных интересов, формирует положительное отношение в производственном коллективе.</w:t>
      </w:r>
    </w:p>
    <w:p w:rsidR="0009719D" w:rsidRPr="00265E7D" w:rsidRDefault="00947F6D">
      <w:pPr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Для выявления отношения рабочих к своей профессии 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>имеется в виду профессия во время обследования ) был проведен опрос бывших учащихся коррекционных школ. Испытуемым предлагалось ответить на следующие вопросы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>:”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Довольны ли вы своей профессией? Почему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Опрашивались рабочие с разным стажем работы: от 3 до 5 лет-123 человека, от 5 до 10 лет </w:t>
      </w:r>
      <w:r w:rsidR="004607C5" w:rsidRPr="00265E7D">
        <w:rPr>
          <w:rFonts w:ascii="Times New Roman" w:hAnsi="Times New Roman" w:cs="Times New Roman"/>
          <w:sz w:val="24"/>
          <w:szCs w:val="24"/>
        </w:rPr>
        <w:t xml:space="preserve">-145 человек и от 10 до 20 лет-72 человека. </w:t>
      </w:r>
      <w:proofErr w:type="gramStart"/>
      <w:r w:rsidR="004607C5" w:rsidRPr="00265E7D">
        <w:rPr>
          <w:rFonts w:ascii="Times New Roman" w:hAnsi="Times New Roman" w:cs="Times New Roman"/>
          <w:sz w:val="24"/>
          <w:szCs w:val="24"/>
        </w:rPr>
        <w:t>В процентном отношении сводные  представлены в таблицы №5.</w:t>
      </w:r>
      <w:proofErr w:type="gramEnd"/>
      <w:r w:rsidR="004607C5" w:rsidRPr="00265E7D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gramStart"/>
      <w:r w:rsidR="004607C5" w:rsidRPr="00265E7D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4607C5" w:rsidRPr="00265E7D">
        <w:rPr>
          <w:rFonts w:ascii="Times New Roman" w:hAnsi="Times New Roman" w:cs="Times New Roman"/>
          <w:sz w:val="24"/>
          <w:szCs w:val="24"/>
        </w:rPr>
        <w:t xml:space="preserve"> 45% работает по профессии, приобретённой в школе. Остальные 55%- это лица изменившие профессию на более доступною, как правило, низшей квалификации  ( грузчик, подсобный рабочий и </w:t>
      </w:r>
      <w:proofErr w:type="spellStart"/>
      <w:r w:rsidR="004607C5" w:rsidRPr="00265E7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4607C5" w:rsidRPr="00265E7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4607C5" w:rsidRPr="00265E7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9606" w:type="dxa"/>
        <w:tblLayout w:type="fixed"/>
        <w:tblLook w:val="04A0"/>
      </w:tblPr>
      <w:tblGrid>
        <w:gridCol w:w="2093"/>
        <w:gridCol w:w="731"/>
        <w:gridCol w:w="83"/>
        <w:gridCol w:w="16"/>
        <w:gridCol w:w="945"/>
        <w:gridCol w:w="62"/>
        <w:gridCol w:w="6"/>
        <w:gridCol w:w="977"/>
        <w:gridCol w:w="15"/>
        <w:gridCol w:w="992"/>
        <w:gridCol w:w="37"/>
        <w:gridCol w:w="1044"/>
        <w:gridCol w:w="53"/>
        <w:gridCol w:w="992"/>
        <w:gridCol w:w="709"/>
        <w:gridCol w:w="71"/>
        <w:gridCol w:w="218"/>
        <w:gridCol w:w="562"/>
      </w:tblGrid>
      <w:tr w:rsidR="00815C95" w:rsidRPr="00265E7D" w:rsidTr="003B4CDD">
        <w:trPr>
          <w:trHeight w:val="345"/>
        </w:trPr>
        <w:tc>
          <w:tcPr>
            <w:tcW w:w="2093" w:type="dxa"/>
            <w:vMerge w:val="restart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</w:t>
            </w:r>
          </w:p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5953" w:type="dxa"/>
            <w:gridSpan w:val="13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560" w:type="dxa"/>
            <w:gridSpan w:val="4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15C95" w:rsidRPr="00265E7D" w:rsidTr="003B4CDD">
        <w:trPr>
          <w:trHeight w:val="173"/>
        </w:trPr>
        <w:tc>
          <w:tcPr>
            <w:tcW w:w="2093" w:type="dxa"/>
            <w:vMerge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5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990" w:type="dxa"/>
            <w:gridSpan w:val="4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126" w:type="dxa"/>
            <w:gridSpan w:val="4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998" w:type="dxa"/>
            <w:gridSpan w:val="3"/>
            <w:vMerge w:val="restart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562" w:type="dxa"/>
            <w:vMerge w:val="restart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815C95" w:rsidRPr="00265E7D" w:rsidTr="003B4CDD">
        <w:trPr>
          <w:trHeight w:val="172"/>
        </w:trPr>
        <w:tc>
          <w:tcPr>
            <w:tcW w:w="2093" w:type="dxa"/>
            <w:vMerge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023" w:type="dxa"/>
            <w:gridSpan w:val="3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98" w:type="dxa"/>
            <w:gridSpan w:val="3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134" w:type="dxa"/>
            <w:gridSpan w:val="3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998" w:type="dxa"/>
            <w:gridSpan w:val="3"/>
            <w:vMerge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95" w:rsidRPr="00265E7D" w:rsidTr="003B4CDD">
        <w:tc>
          <w:tcPr>
            <w:tcW w:w="2093" w:type="dxa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Довольны ли вы своей профессией?</w:t>
            </w:r>
          </w:p>
        </w:tc>
        <w:tc>
          <w:tcPr>
            <w:tcW w:w="814" w:type="dxa"/>
            <w:gridSpan w:val="2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3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30A6D" w:rsidRPr="00265E7D" w:rsidRDefault="0083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95" w:rsidRPr="00265E7D" w:rsidTr="003B4CDD">
        <w:tc>
          <w:tcPr>
            <w:tcW w:w="2093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Очень доволен</w:t>
            </w:r>
          </w:p>
        </w:tc>
        <w:tc>
          <w:tcPr>
            <w:tcW w:w="814" w:type="dxa"/>
            <w:gridSpan w:val="2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8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15C95" w:rsidRPr="00265E7D" w:rsidTr="003B4CDD">
        <w:tc>
          <w:tcPr>
            <w:tcW w:w="2093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</w:p>
        </w:tc>
        <w:tc>
          <w:tcPr>
            <w:tcW w:w="814" w:type="dxa"/>
            <w:gridSpan w:val="2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3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998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709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815C95" w:rsidRPr="00265E7D" w:rsidTr="003B4CDD">
        <w:tc>
          <w:tcPr>
            <w:tcW w:w="2093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814" w:type="dxa"/>
            <w:gridSpan w:val="2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8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3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815C95" w:rsidRPr="00265E7D" w:rsidTr="003B4CDD">
        <w:tc>
          <w:tcPr>
            <w:tcW w:w="2093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Не доволен</w:t>
            </w:r>
          </w:p>
        </w:tc>
        <w:tc>
          <w:tcPr>
            <w:tcW w:w="814" w:type="dxa"/>
            <w:gridSpan w:val="2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3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98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34" w:type="dxa"/>
            <w:gridSpan w:val="3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709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3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815C95" w:rsidRPr="00265E7D" w:rsidTr="003B4CDD">
        <w:trPr>
          <w:trHeight w:val="719"/>
        </w:trPr>
        <w:tc>
          <w:tcPr>
            <w:tcW w:w="2093" w:type="dxa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0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13" w:type="dxa"/>
            <w:gridSpan w:val="3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815C95" w:rsidRPr="00265E7D" w:rsidRDefault="0081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gridSpan w:val="3"/>
          </w:tcPr>
          <w:p w:rsidR="00815C9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A6D" w:rsidRPr="00265E7D" w:rsidTr="003B4CDD">
        <w:tc>
          <w:tcPr>
            <w:tcW w:w="2093" w:type="dxa"/>
          </w:tcPr>
          <w:p w:rsidR="004607C5" w:rsidRPr="00265E7D" w:rsidRDefault="0045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</w:p>
        </w:tc>
        <w:tc>
          <w:tcPr>
            <w:tcW w:w="5953" w:type="dxa"/>
            <w:gridSpan w:val="13"/>
          </w:tcPr>
          <w:p w:rsidR="004607C5" w:rsidRPr="00265E7D" w:rsidRDefault="0046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4607C5" w:rsidRPr="00265E7D" w:rsidRDefault="0046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Хорошее отношение в коллективе</w:t>
            </w:r>
          </w:p>
        </w:tc>
        <w:tc>
          <w:tcPr>
            <w:tcW w:w="731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44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  <w:gridSpan w:val="2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труда</w:t>
            </w:r>
          </w:p>
        </w:tc>
        <w:tc>
          <w:tcPr>
            <w:tcW w:w="731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45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  <w:gridSpan w:val="2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Хорошее отношение руководства</w:t>
            </w:r>
          </w:p>
        </w:tc>
        <w:tc>
          <w:tcPr>
            <w:tcW w:w="731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44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2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Интересная работа</w:t>
            </w:r>
          </w:p>
        </w:tc>
        <w:tc>
          <w:tcPr>
            <w:tcW w:w="731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45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44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3B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r w:rsidR="00FC0D2B" w:rsidRPr="00265E7D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proofErr w:type="gramStart"/>
            <w:r w:rsidR="00FC0D2B" w:rsidRPr="00265E7D">
              <w:rPr>
                <w:rFonts w:ascii="Times New Roman" w:hAnsi="Times New Roman" w:cs="Times New Roman"/>
                <w:sz w:val="24"/>
                <w:szCs w:val="24"/>
              </w:rPr>
              <w:t>заинтересо-ванность</w:t>
            </w:r>
            <w:proofErr w:type="spellEnd"/>
            <w:proofErr w:type="gramEnd"/>
          </w:p>
        </w:tc>
        <w:tc>
          <w:tcPr>
            <w:tcW w:w="731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44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Неспособность выполнять другую работу</w:t>
            </w:r>
          </w:p>
        </w:tc>
        <w:tc>
          <w:tcPr>
            <w:tcW w:w="731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45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44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  <w:gridSpan w:val="2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Неинтересная работа</w:t>
            </w:r>
          </w:p>
        </w:tc>
        <w:tc>
          <w:tcPr>
            <w:tcW w:w="731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4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045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2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Сложная работа</w:t>
            </w:r>
          </w:p>
        </w:tc>
        <w:tc>
          <w:tcPr>
            <w:tcW w:w="731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44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5" w:type="dxa"/>
            <w:gridSpan w:val="2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  <w:tc>
          <w:tcPr>
            <w:tcW w:w="731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045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4" w:type="dxa"/>
            <w:gridSpan w:val="3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044" w:type="dxa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5" w:type="dxa"/>
            <w:gridSpan w:val="2"/>
          </w:tcPr>
          <w:p w:rsidR="00FC0D2B" w:rsidRPr="00265E7D" w:rsidRDefault="0046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FC0D2B" w:rsidRPr="00265E7D" w:rsidTr="003B4CDD">
        <w:tc>
          <w:tcPr>
            <w:tcW w:w="2093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1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44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4" w:type="dxa"/>
            <w:gridSpan w:val="3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4" w:type="dxa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5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80" w:type="dxa"/>
            <w:gridSpan w:val="2"/>
          </w:tcPr>
          <w:p w:rsidR="00FC0D2B" w:rsidRPr="00265E7D" w:rsidRDefault="00FC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607C5" w:rsidRPr="00265E7D" w:rsidRDefault="004607C5">
      <w:pPr>
        <w:rPr>
          <w:rFonts w:ascii="Times New Roman" w:hAnsi="Times New Roman" w:cs="Times New Roman"/>
          <w:sz w:val="24"/>
          <w:szCs w:val="24"/>
        </w:rPr>
      </w:pPr>
    </w:p>
    <w:p w:rsidR="00EC75D7" w:rsidRPr="00265E7D" w:rsidRDefault="00475DF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Давая положительную оценку своей профессии, испытуемые указывали на хорошие условия труда (8,2 %), на интерес к работе (7,7%), на хорошее отношение к ним в коллективе и руководства (11,8 %). Следует отметить, что материальная заинтересованность не является особо выраженным мотивом удовлетворения профессией (5,9%). </w:t>
      </w:r>
      <w:r w:rsidR="002B4670" w:rsidRPr="00265E7D">
        <w:rPr>
          <w:rFonts w:ascii="Times New Roman" w:hAnsi="Times New Roman" w:cs="Times New Roman"/>
          <w:sz w:val="24"/>
          <w:szCs w:val="24"/>
        </w:rPr>
        <w:t>В собранных производственных характеристиках на бывших учащихся коррекционных школ часто указывается на их  исполнительность</w:t>
      </w:r>
      <w:proofErr w:type="gramStart"/>
      <w:r w:rsidR="002B4670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4670" w:rsidRPr="00265E7D">
        <w:rPr>
          <w:rFonts w:ascii="Times New Roman" w:hAnsi="Times New Roman" w:cs="Times New Roman"/>
          <w:sz w:val="24"/>
          <w:szCs w:val="24"/>
        </w:rPr>
        <w:t xml:space="preserve"> трудолюбие , старательность , дисциплинированность (67,6 %); часть рабочих (32,4%) получила отрицательные характеристики. В них подчеркивается плохой </w:t>
      </w:r>
      <w:r w:rsidR="00865011" w:rsidRPr="00265E7D">
        <w:rPr>
          <w:rFonts w:ascii="Times New Roman" w:hAnsi="Times New Roman" w:cs="Times New Roman"/>
          <w:sz w:val="24"/>
          <w:szCs w:val="24"/>
        </w:rPr>
        <w:t>контакт с коллективом, замкнутость, молчаливость, низкая трудоспособность, неуживчивость</w:t>
      </w:r>
      <w:proofErr w:type="gramStart"/>
      <w:r w:rsidR="00865011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5011" w:rsidRPr="00265E7D">
        <w:rPr>
          <w:rFonts w:ascii="Times New Roman" w:hAnsi="Times New Roman" w:cs="Times New Roman"/>
          <w:sz w:val="24"/>
          <w:szCs w:val="24"/>
        </w:rPr>
        <w:t xml:space="preserve"> упрямство, лень и вместе с тем указывается на возможность положительно влиять на них.</w:t>
      </w:r>
    </w:p>
    <w:p w:rsidR="00865011" w:rsidRPr="00265E7D" w:rsidRDefault="00865011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Предупредить ошибки, отрицательное влияние неблагополучной среды на умственно отсталого молодого рабочего, помочь ему утвердиться в своей производственной деятельности, разумно организовать досуг, найти пути совершенствования или переквалификации должна специальная</w:t>
      </w:r>
      <w:r w:rsidR="00D0570A" w:rsidRPr="00265E7D">
        <w:rPr>
          <w:rFonts w:ascii="Times New Roman" w:hAnsi="Times New Roman" w:cs="Times New Roman"/>
          <w:sz w:val="24"/>
          <w:szCs w:val="24"/>
        </w:rPr>
        <w:t xml:space="preserve"> комиссия, состоящая из энтузиастов-дефектологов, родителей, общественников.</w:t>
      </w:r>
    </w:p>
    <w:p w:rsidR="00D0570A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D0570A" w:rsidRPr="00265E7D">
        <w:rPr>
          <w:rFonts w:ascii="Times New Roman" w:hAnsi="Times New Roman" w:cs="Times New Roman"/>
          <w:sz w:val="24"/>
          <w:szCs w:val="24"/>
          <w:u w:val="single"/>
        </w:rPr>
        <w:t>Выбор профессии и личность учащихся коррекционных школ.</w:t>
      </w:r>
    </w:p>
    <w:p w:rsidR="002717D4" w:rsidRPr="00265E7D" w:rsidRDefault="002717D4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65E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65E7D">
        <w:rPr>
          <w:rFonts w:ascii="Times New Roman" w:hAnsi="Times New Roman" w:cs="Times New Roman"/>
          <w:sz w:val="24"/>
          <w:szCs w:val="24"/>
        </w:rPr>
        <w:t xml:space="preserve"> работа в школьный период обеспечивает подготовку учащихся к выбору профессии и оказывает помощь в профессиональном самоопределении, то есть не только знакомит  с профессиями, но и формирует необходимые установки, профессиональную направленность учащегося. Профессиональная направленность рассматривается как обусловленная отношением человека к профессиональной деятельности, установка личности на развитие качеств, необходимых  для успешного труда по избранной профессии. Формирование профессиональной направленности 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прежде всего формирование устойчивых профессиональных интересов.</w:t>
      </w:r>
    </w:p>
    <w:p w:rsidR="00696B9E" w:rsidRPr="00265E7D" w:rsidRDefault="002717D4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При изучении интересов используется </w:t>
      </w:r>
      <w:r w:rsidRPr="00265E7D">
        <w:rPr>
          <w:rFonts w:ascii="Times New Roman" w:hAnsi="Times New Roman" w:cs="Times New Roman"/>
          <w:sz w:val="24"/>
          <w:szCs w:val="24"/>
          <w:u w:val="single"/>
        </w:rPr>
        <w:t>метод анкетирования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Этот метод позволяет провести наиболее массовое обследова</w:t>
      </w:r>
      <w:r w:rsidR="00696B9E" w:rsidRPr="00265E7D">
        <w:rPr>
          <w:rFonts w:ascii="Times New Roman" w:hAnsi="Times New Roman" w:cs="Times New Roman"/>
          <w:sz w:val="24"/>
          <w:szCs w:val="24"/>
        </w:rPr>
        <w:t>ние учащихся при соблю</w:t>
      </w:r>
      <w:r w:rsidR="008007BC" w:rsidRPr="00265E7D">
        <w:rPr>
          <w:rFonts w:ascii="Times New Roman" w:hAnsi="Times New Roman" w:cs="Times New Roman"/>
          <w:sz w:val="24"/>
          <w:szCs w:val="24"/>
        </w:rPr>
        <w:t>дении идентичных условий экспери</w:t>
      </w:r>
      <w:r w:rsidR="00696B9E" w:rsidRPr="00265E7D">
        <w:rPr>
          <w:rFonts w:ascii="Times New Roman" w:hAnsi="Times New Roman" w:cs="Times New Roman"/>
          <w:sz w:val="24"/>
          <w:szCs w:val="24"/>
        </w:rPr>
        <w:t>мента, что полностью соответствует цели исследования – выявить наиболее типичные особенности проявления профессиональных интересов старших учащихся коррекционных школ, их диапазон, источники. Составляя вопросы анкеты необходимо обеспечить доступность учащихся их содержания, а также полноту информации в ответах.</w:t>
      </w:r>
    </w:p>
    <w:p w:rsidR="00696B9E" w:rsidRPr="00BD56BF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696B9E" w:rsidRPr="00BD56BF">
        <w:rPr>
          <w:rFonts w:ascii="Times New Roman" w:hAnsi="Times New Roman" w:cs="Times New Roman"/>
          <w:sz w:val="28"/>
          <w:szCs w:val="28"/>
          <w:u w:val="single"/>
        </w:rPr>
        <w:t>Образец анкеты.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>1.Фамилия, имя, отчество.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>2. Школа, класс.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>3. Возраст, пол.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>4. Какую профессию изучаешь в школе?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>5. Кем работает отец?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>6. Кем работает мать?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>7.О какой профессии или специальности ты хотел бы почитать, узнать?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>8. Почему тебя интересует эта профессия?</w:t>
      </w:r>
    </w:p>
    <w:p w:rsidR="00E63686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</w:t>
      </w:r>
      <w:r w:rsidR="00696B9E" w:rsidRPr="00265E7D">
        <w:rPr>
          <w:rFonts w:ascii="Times New Roman" w:hAnsi="Times New Roman" w:cs="Times New Roman"/>
          <w:sz w:val="24"/>
          <w:szCs w:val="24"/>
        </w:rPr>
        <w:t xml:space="preserve">9. </w:t>
      </w:r>
      <w:r w:rsidR="00E63686" w:rsidRPr="00265E7D">
        <w:rPr>
          <w:rFonts w:ascii="Times New Roman" w:hAnsi="Times New Roman" w:cs="Times New Roman"/>
          <w:sz w:val="24"/>
          <w:szCs w:val="24"/>
        </w:rPr>
        <w:t>Как ты узнал об этой профессии? (уроки в школе, чтение книг, рассказ родных и знакомых</w:t>
      </w:r>
      <w:proofErr w:type="gramStart"/>
      <w:r w:rsidR="00E63686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3686" w:rsidRPr="00265E7D">
        <w:rPr>
          <w:rFonts w:ascii="Times New Roman" w:hAnsi="Times New Roman" w:cs="Times New Roman"/>
          <w:sz w:val="24"/>
          <w:szCs w:val="24"/>
        </w:rPr>
        <w:t xml:space="preserve"> кино, театр, музей, радио, </w:t>
      </w:r>
      <w:proofErr w:type="spellStart"/>
      <w:r w:rsidR="00E63686" w:rsidRPr="00265E7D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E63686" w:rsidRPr="00265E7D">
        <w:rPr>
          <w:rFonts w:ascii="Times New Roman" w:hAnsi="Times New Roman" w:cs="Times New Roman"/>
          <w:sz w:val="24"/>
          <w:szCs w:val="24"/>
        </w:rPr>
        <w:t>, занятия в кружках и т.д.</w:t>
      </w:r>
    </w:p>
    <w:p w:rsidR="00696B9E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</w:t>
      </w:r>
      <w:r w:rsidR="00E63686" w:rsidRPr="00265E7D">
        <w:rPr>
          <w:rFonts w:ascii="Times New Roman" w:hAnsi="Times New Roman" w:cs="Times New Roman"/>
          <w:sz w:val="24"/>
          <w:szCs w:val="24"/>
        </w:rPr>
        <w:t>Учащиеся получают информацию о профессиях  из самых разнообразных источников</w:t>
      </w:r>
      <w:proofErr w:type="gramStart"/>
      <w:r w:rsidR="00E63686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3686" w:rsidRPr="00265E7D">
        <w:rPr>
          <w:rFonts w:ascii="Times New Roman" w:hAnsi="Times New Roman" w:cs="Times New Roman"/>
          <w:sz w:val="24"/>
          <w:szCs w:val="24"/>
        </w:rPr>
        <w:t xml:space="preserve"> среди которых наиболее распространенными являются рассказы родных и близких. Также следует проводить с детьми экспериментальные беседы. Эта беседа представляет собой серию </w:t>
      </w:r>
      <w:proofErr w:type="spellStart"/>
      <w:r w:rsidR="00E63686" w:rsidRPr="00265E7D">
        <w:rPr>
          <w:rFonts w:ascii="Times New Roman" w:hAnsi="Times New Roman" w:cs="Times New Roman"/>
          <w:sz w:val="24"/>
          <w:szCs w:val="24"/>
        </w:rPr>
        <w:t>взаимопроверяющих</w:t>
      </w:r>
      <w:proofErr w:type="spellEnd"/>
      <w:r w:rsidR="00E63686" w:rsidRPr="00265E7D">
        <w:rPr>
          <w:rFonts w:ascii="Times New Roman" w:hAnsi="Times New Roman" w:cs="Times New Roman"/>
          <w:sz w:val="24"/>
          <w:szCs w:val="24"/>
        </w:rPr>
        <w:t xml:space="preserve"> вопросов, </w:t>
      </w:r>
      <w:r w:rsidR="003C22FE" w:rsidRPr="00265E7D">
        <w:rPr>
          <w:rFonts w:ascii="Times New Roman" w:hAnsi="Times New Roman" w:cs="Times New Roman"/>
          <w:sz w:val="24"/>
          <w:szCs w:val="24"/>
        </w:rPr>
        <w:t xml:space="preserve">вытекающих из ответов ребёнка и позволяющих опосредованно, косвенно выявить фактическое понимание и отношение ребенка к вопросу, который интересует исследователя </w:t>
      </w:r>
      <w:r w:rsidR="003C22FE" w:rsidRPr="00265E7D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="00696B9E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3C22FE" w:rsidRPr="00265E7D">
        <w:rPr>
          <w:rFonts w:ascii="Times New Roman" w:hAnsi="Times New Roman" w:cs="Times New Roman"/>
          <w:sz w:val="24"/>
          <w:szCs w:val="24"/>
        </w:rPr>
        <w:t xml:space="preserve"> важный метод психологического изучения личности. Его применение способствует дополнению и уточнению сведен</w:t>
      </w:r>
      <w:r w:rsidRPr="00265E7D">
        <w:rPr>
          <w:rFonts w:ascii="Times New Roman" w:hAnsi="Times New Roman" w:cs="Times New Roman"/>
          <w:sz w:val="24"/>
          <w:szCs w:val="24"/>
        </w:rPr>
        <w:t xml:space="preserve">ий, полученных при использовании </w:t>
      </w:r>
      <w:r w:rsidR="003C22FE" w:rsidRPr="00265E7D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3C22FE" w:rsidRPr="00265E7D">
        <w:rPr>
          <w:rFonts w:ascii="Times New Roman" w:hAnsi="Times New Roman" w:cs="Times New Roman"/>
          <w:sz w:val="24"/>
          <w:szCs w:val="24"/>
        </w:rPr>
        <w:lastRenderedPageBreak/>
        <w:t xml:space="preserve">методов. В основу содержания бесед положены следующие данные об учащихся: </w:t>
      </w:r>
      <w:r w:rsidR="00812DF8" w:rsidRPr="00265E7D">
        <w:rPr>
          <w:rFonts w:ascii="Times New Roman" w:hAnsi="Times New Roman" w:cs="Times New Roman"/>
          <w:sz w:val="24"/>
          <w:szCs w:val="24"/>
        </w:rPr>
        <w:t>анализ успеваемости  по профессионально-трудовому обучению</w:t>
      </w:r>
      <w:proofErr w:type="gramStart"/>
      <w:r w:rsidR="00812DF8" w:rsidRPr="00265E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12DF8" w:rsidRPr="00265E7D">
        <w:rPr>
          <w:rFonts w:ascii="Times New Roman" w:hAnsi="Times New Roman" w:cs="Times New Roman"/>
          <w:sz w:val="24"/>
          <w:szCs w:val="24"/>
        </w:rPr>
        <w:t xml:space="preserve"> характеристика учителя труда; данные о профессиях родителей и их трудовых успехах.</w:t>
      </w:r>
    </w:p>
    <w:p w:rsidR="00812DF8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</w:t>
      </w:r>
      <w:r w:rsidR="00812DF8" w:rsidRPr="00265E7D">
        <w:rPr>
          <w:rFonts w:ascii="Times New Roman" w:hAnsi="Times New Roman" w:cs="Times New Roman"/>
          <w:sz w:val="24"/>
          <w:szCs w:val="24"/>
        </w:rPr>
        <w:t>Беседа проводится индивидуально. По результатам проведенных бесед есть основание считать</w:t>
      </w:r>
      <w:proofErr w:type="gramStart"/>
      <w:r w:rsidR="00812DF8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2DF8" w:rsidRPr="00265E7D">
        <w:rPr>
          <w:rFonts w:ascii="Times New Roman" w:hAnsi="Times New Roman" w:cs="Times New Roman"/>
          <w:sz w:val="24"/>
          <w:szCs w:val="24"/>
        </w:rPr>
        <w:t xml:space="preserve"> что у умственно отсталых детей профессиональные интересы незрелы, мало устойчивы, недостаточно осознанны, у них отсутствует или слабо выражена профессиональная направленность. У учащихся коррекционных школ в основном преобладают интересы к отдельным</w:t>
      </w:r>
      <w:proofErr w:type="gramStart"/>
      <w:r w:rsidR="00812DF8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2DF8" w:rsidRPr="00265E7D">
        <w:rPr>
          <w:rFonts w:ascii="Times New Roman" w:hAnsi="Times New Roman" w:cs="Times New Roman"/>
          <w:sz w:val="24"/>
          <w:szCs w:val="24"/>
        </w:rPr>
        <w:t xml:space="preserve"> часто внешним качествам профессии над профессиональными интересами.</w:t>
      </w:r>
    </w:p>
    <w:p w:rsidR="00812DF8" w:rsidRPr="00265E7D" w:rsidRDefault="00812DF8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>Профориентация</w:t>
      </w:r>
      <w:r w:rsidRPr="00265E7D">
        <w:rPr>
          <w:rFonts w:ascii="Times New Roman" w:hAnsi="Times New Roman" w:cs="Times New Roman"/>
          <w:sz w:val="24"/>
          <w:szCs w:val="24"/>
        </w:rPr>
        <w:t xml:space="preserve">-это процесс подготовки личности к общественно </w:t>
      </w: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полезному труду, </w:t>
      </w:r>
      <w:proofErr w:type="gramStart"/>
      <w:r w:rsidRPr="00265E7D">
        <w:rPr>
          <w:rFonts w:ascii="Times New Roman" w:hAnsi="Times New Roman" w:cs="Times New Roman"/>
          <w:sz w:val="24"/>
          <w:szCs w:val="24"/>
          <w:u w:val="single"/>
        </w:rPr>
        <w:t>процесс</w:t>
      </w:r>
      <w:proofErr w:type="gramEnd"/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заканчивающийся осознанным выбором</w:t>
      </w:r>
      <w:r w:rsidRPr="00265E7D">
        <w:rPr>
          <w:rFonts w:ascii="Times New Roman" w:hAnsi="Times New Roman" w:cs="Times New Roman"/>
          <w:sz w:val="24"/>
          <w:szCs w:val="24"/>
        </w:rPr>
        <w:t xml:space="preserve"> профессии. Совершенствование профессиональных </w:t>
      </w:r>
      <w:r w:rsidR="00A42BA4" w:rsidRPr="00265E7D">
        <w:rPr>
          <w:rFonts w:ascii="Times New Roman" w:hAnsi="Times New Roman" w:cs="Times New Roman"/>
          <w:sz w:val="24"/>
          <w:szCs w:val="24"/>
        </w:rPr>
        <w:t xml:space="preserve"> интересов, желаний, запросов умственно отсталых детей с каждым годом обучения говорит о возможности и необходимости педагогического воздействия на развитие их профессиональных склонностей. Но при профессиональном определении учащегося коррекционных школ ориентироваться на их  профессиональные склонности следует очень осторожно. Здесь </w:t>
      </w:r>
      <w:proofErr w:type="gramStart"/>
      <w:r w:rsidR="00A42BA4" w:rsidRPr="00265E7D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="00A42BA4" w:rsidRPr="00265E7D">
        <w:rPr>
          <w:rFonts w:ascii="Times New Roman" w:hAnsi="Times New Roman" w:cs="Times New Roman"/>
          <w:sz w:val="24"/>
          <w:szCs w:val="24"/>
        </w:rPr>
        <w:t xml:space="preserve"> прежде всего учитывать возможности каждого учащегося. Для правильного определения профессиональных качеств учащегося необходимо специальное медика психологическое обследование, квалифицированная консультация.</w:t>
      </w:r>
    </w:p>
    <w:p w:rsidR="006B33DF" w:rsidRPr="00265E7D" w:rsidRDefault="00A42BA4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задач, стоящих перед коррекционной школой, в частности осуществление подготовки </w:t>
      </w:r>
      <w:r w:rsidR="006B33DF" w:rsidRPr="00265E7D">
        <w:rPr>
          <w:rFonts w:ascii="Times New Roman" w:hAnsi="Times New Roman" w:cs="Times New Roman"/>
          <w:sz w:val="24"/>
          <w:szCs w:val="24"/>
          <w:u w:val="single"/>
        </w:rPr>
        <w:t>учащихся к самостоятельной трудовой деятельности,</w:t>
      </w:r>
      <w:r w:rsidR="006B33DF" w:rsidRPr="00265E7D">
        <w:rPr>
          <w:rFonts w:ascii="Times New Roman" w:hAnsi="Times New Roman" w:cs="Times New Roman"/>
          <w:sz w:val="24"/>
          <w:szCs w:val="24"/>
        </w:rPr>
        <w:t xml:space="preserve"> предусматривает работу не только по профессиональному совершенствованию учащихся, но и по воспитанию у них определенных личностных качеств будущего члена трудового общества.</w:t>
      </w:r>
    </w:p>
    <w:p w:rsidR="006B33DF" w:rsidRPr="00265E7D" w:rsidRDefault="006B33D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Специальное обследование умственно отсталых рабочих со стажем от 3 до 20 лет свидетельствует о том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что на протяжении всей жизни умственно отсталый не достигает такого уровня самопознания, который позволил бы ему объективно оценить свои склонности и возможности. Ограничение  профессионального определения учащихся коррекционных школ обусловлено не социальными мотивами, оно является следствием патологической основы их развития.</w:t>
      </w:r>
    </w:p>
    <w:p w:rsidR="00505782" w:rsidRPr="00265E7D" w:rsidRDefault="006B33D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</w:t>
      </w: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Содержание и форма </w:t>
      </w:r>
      <w:proofErr w:type="spellStart"/>
      <w:r w:rsidRPr="00265E7D">
        <w:rPr>
          <w:rFonts w:ascii="Times New Roman" w:hAnsi="Times New Roman" w:cs="Times New Roman"/>
          <w:sz w:val="24"/>
          <w:szCs w:val="24"/>
          <w:u w:val="single"/>
        </w:rPr>
        <w:t>профориентационной</w:t>
      </w:r>
      <w:proofErr w:type="spellEnd"/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работы в </w:t>
      </w:r>
      <w:r w:rsidR="00505782" w:rsidRPr="00265E7D">
        <w:rPr>
          <w:rFonts w:ascii="Times New Roman" w:hAnsi="Times New Roman" w:cs="Times New Roman"/>
          <w:sz w:val="24"/>
          <w:szCs w:val="24"/>
          <w:u w:val="single"/>
        </w:rPr>
        <w:t>коррекционных школах.</w:t>
      </w:r>
    </w:p>
    <w:p w:rsidR="00BB4BC1" w:rsidRPr="00265E7D" w:rsidRDefault="003B4CDD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</w:t>
      </w:r>
      <w:r w:rsidR="00396B36" w:rsidRPr="00265E7D">
        <w:rPr>
          <w:rFonts w:ascii="Times New Roman" w:hAnsi="Times New Roman" w:cs="Times New Roman"/>
          <w:sz w:val="24"/>
          <w:szCs w:val="24"/>
        </w:rPr>
        <w:t xml:space="preserve">В понятие </w:t>
      </w:r>
      <w:proofErr w:type="spellStart"/>
      <w:r w:rsidR="00396B36" w:rsidRPr="00265E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96B36" w:rsidRPr="00265E7D">
        <w:rPr>
          <w:rFonts w:ascii="Times New Roman" w:hAnsi="Times New Roman" w:cs="Times New Roman"/>
          <w:sz w:val="24"/>
          <w:szCs w:val="24"/>
        </w:rPr>
        <w:t xml:space="preserve"> работы среди ум</w:t>
      </w:r>
      <w:r w:rsidR="008007BC" w:rsidRPr="00265E7D">
        <w:rPr>
          <w:rFonts w:ascii="Times New Roman" w:hAnsi="Times New Roman" w:cs="Times New Roman"/>
          <w:sz w:val="24"/>
          <w:szCs w:val="24"/>
        </w:rPr>
        <w:t>ственно отсталых учащихся включе</w:t>
      </w:r>
      <w:r w:rsidR="00396B36" w:rsidRPr="00265E7D">
        <w:rPr>
          <w:rFonts w:ascii="Times New Roman" w:hAnsi="Times New Roman" w:cs="Times New Roman"/>
          <w:sz w:val="24"/>
          <w:szCs w:val="24"/>
        </w:rPr>
        <w:t xml:space="preserve">ны три подсистемы, а именно: </w:t>
      </w:r>
      <w:r w:rsidR="00396B36" w:rsidRPr="00265E7D">
        <w:rPr>
          <w:rFonts w:ascii="Times New Roman" w:hAnsi="Times New Roman" w:cs="Times New Roman"/>
          <w:sz w:val="24"/>
          <w:szCs w:val="24"/>
          <w:u w:val="single"/>
        </w:rPr>
        <w:t>профессиональное просвещение и пропаганда, професс</w:t>
      </w:r>
      <w:r w:rsidR="008007BC" w:rsidRPr="00265E7D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96B36" w:rsidRPr="00265E7D">
        <w:rPr>
          <w:rFonts w:ascii="Times New Roman" w:hAnsi="Times New Roman" w:cs="Times New Roman"/>
          <w:sz w:val="24"/>
          <w:szCs w:val="24"/>
          <w:u w:val="single"/>
        </w:rPr>
        <w:t>ональная консультация и профессиональная адаптация.</w:t>
      </w:r>
      <w:r w:rsidR="00396B36" w:rsidRPr="00265E7D">
        <w:rPr>
          <w:rFonts w:ascii="Times New Roman" w:hAnsi="Times New Roman" w:cs="Times New Roman"/>
          <w:sz w:val="24"/>
          <w:szCs w:val="24"/>
        </w:rPr>
        <w:t xml:space="preserve">  Для целостности понятия системы профориентации необходимо включать и не менее важную </w:t>
      </w:r>
      <w:proofErr w:type="spellStart"/>
      <w:r w:rsidR="00396B36" w:rsidRPr="00265E7D">
        <w:rPr>
          <w:rFonts w:ascii="Times New Roman" w:hAnsi="Times New Roman" w:cs="Times New Roman"/>
          <w:sz w:val="24"/>
          <w:szCs w:val="24"/>
        </w:rPr>
        <w:t>подсистему-</w:t>
      </w:r>
      <w:r w:rsidR="009F7ACA" w:rsidRPr="00265E7D">
        <w:rPr>
          <w:rFonts w:ascii="Times New Roman" w:hAnsi="Times New Roman" w:cs="Times New Roman"/>
          <w:sz w:val="24"/>
          <w:szCs w:val="24"/>
          <w:u w:val="single"/>
        </w:rPr>
        <w:t>профессиографию</w:t>
      </w:r>
      <w:proofErr w:type="spellEnd"/>
      <w:r w:rsidR="009F7ACA" w:rsidRPr="00265E7D">
        <w:rPr>
          <w:rFonts w:ascii="Times New Roman" w:hAnsi="Times New Roman" w:cs="Times New Roman"/>
          <w:sz w:val="24"/>
          <w:szCs w:val="24"/>
          <w:u w:val="single"/>
        </w:rPr>
        <w:t>, т</w:t>
      </w:r>
      <w:proofErr w:type="gramStart"/>
      <w:r w:rsidR="009F7ACA" w:rsidRPr="00265E7D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="009F7ACA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психологическое изучение и классификацию профессий.</w:t>
      </w:r>
      <w:r w:rsidR="009F7ACA" w:rsidRPr="00265E7D">
        <w:rPr>
          <w:rFonts w:ascii="Times New Roman" w:hAnsi="Times New Roman" w:cs="Times New Roman"/>
          <w:sz w:val="24"/>
          <w:szCs w:val="24"/>
        </w:rPr>
        <w:t xml:space="preserve"> Все подсистемы профориентации взаимно связаны между собой, дополняют и обуславливают друг друга. Между ними существует выраженная зависимость и последовательность, что дает основание рассматривать их в плане последовательного развертывания как этапы профориентации. Работа по профориентации должна начинаться с профессионального просвещения и </w:t>
      </w:r>
      <w:r w:rsidR="00360400" w:rsidRPr="00265E7D">
        <w:rPr>
          <w:rFonts w:ascii="Times New Roman" w:hAnsi="Times New Roman" w:cs="Times New Roman"/>
          <w:sz w:val="24"/>
          <w:szCs w:val="24"/>
        </w:rPr>
        <w:t>пропаганды</w:t>
      </w:r>
      <w:proofErr w:type="gramStart"/>
      <w:r w:rsidR="00360400" w:rsidRPr="00265E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60400" w:rsidRPr="00265E7D">
        <w:rPr>
          <w:rFonts w:ascii="Times New Roman" w:hAnsi="Times New Roman" w:cs="Times New Roman"/>
          <w:sz w:val="24"/>
          <w:szCs w:val="24"/>
        </w:rPr>
        <w:t xml:space="preserve"> На основании полученных сведений может быть проведена профессиональная консультация и организована работа по </w:t>
      </w:r>
      <w:proofErr w:type="spellStart"/>
      <w:r w:rsidR="00360400" w:rsidRPr="00265E7D">
        <w:rPr>
          <w:rFonts w:ascii="Times New Roman" w:hAnsi="Times New Roman" w:cs="Times New Roman"/>
          <w:sz w:val="24"/>
          <w:szCs w:val="24"/>
        </w:rPr>
        <w:t>профадаптации</w:t>
      </w:r>
      <w:proofErr w:type="spellEnd"/>
      <w:r w:rsidR="00360400" w:rsidRPr="00265E7D">
        <w:rPr>
          <w:rFonts w:ascii="Times New Roman" w:hAnsi="Times New Roman" w:cs="Times New Roman"/>
          <w:sz w:val="24"/>
          <w:szCs w:val="24"/>
        </w:rPr>
        <w:t>. Во коррекционных школах необходимо создавать специальные уголки или кабинеты профориентации, оборудованные стендами</w:t>
      </w:r>
      <w:proofErr w:type="gramStart"/>
      <w:r w:rsidR="00360400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0400" w:rsidRPr="00265E7D">
        <w:rPr>
          <w:rFonts w:ascii="Times New Roman" w:hAnsi="Times New Roman" w:cs="Times New Roman"/>
          <w:sz w:val="24"/>
          <w:szCs w:val="24"/>
        </w:rPr>
        <w:t xml:space="preserve"> раскрывающими содержание отдельных профессий, их социальное значение, условия труда и т.п. В организации и проведе</w:t>
      </w:r>
      <w:r w:rsidR="00BD56BF">
        <w:rPr>
          <w:rFonts w:ascii="Times New Roman" w:hAnsi="Times New Roman" w:cs="Times New Roman"/>
          <w:sz w:val="24"/>
          <w:szCs w:val="24"/>
        </w:rPr>
        <w:t>н</w:t>
      </w:r>
      <w:r w:rsidR="00360400" w:rsidRPr="00265E7D">
        <w:rPr>
          <w:rFonts w:ascii="Times New Roman" w:hAnsi="Times New Roman" w:cs="Times New Roman"/>
          <w:sz w:val="24"/>
          <w:szCs w:val="24"/>
        </w:rPr>
        <w:t xml:space="preserve">ии работы по профпросвещению и </w:t>
      </w:r>
      <w:proofErr w:type="spellStart"/>
      <w:r w:rsidR="00360400" w:rsidRPr="00265E7D">
        <w:rPr>
          <w:rFonts w:ascii="Times New Roman" w:hAnsi="Times New Roman" w:cs="Times New Roman"/>
          <w:sz w:val="24"/>
          <w:szCs w:val="24"/>
        </w:rPr>
        <w:t>профпропаганде</w:t>
      </w:r>
      <w:proofErr w:type="spellEnd"/>
      <w:r w:rsidR="00360400" w:rsidRPr="00265E7D">
        <w:rPr>
          <w:rFonts w:ascii="Times New Roman" w:hAnsi="Times New Roman" w:cs="Times New Roman"/>
          <w:sz w:val="24"/>
          <w:szCs w:val="24"/>
        </w:rPr>
        <w:t xml:space="preserve"> принимает участие весь педагогический коллектив школы, эта работа планируется. В некото</w:t>
      </w:r>
      <w:r w:rsidR="00786BEC" w:rsidRPr="00265E7D">
        <w:rPr>
          <w:rFonts w:ascii="Times New Roman" w:hAnsi="Times New Roman" w:cs="Times New Roman"/>
          <w:sz w:val="24"/>
          <w:szCs w:val="24"/>
        </w:rPr>
        <w:t xml:space="preserve">рых школах  создается специальная комиссия, Возглавляющая и организовывающая всю работу по профориентации в школе. </w:t>
      </w:r>
      <w:r w:rsidR="007C61E7" w:rsidRPr="00265E7D">
        <w:rPr>
          <w:rFonts w:ascii="Times New Roman" w:hAnsi="Times New Roman" w:cs="Times New Roman"/>
          <w:sz w:val="24"/>
          <w:szCs w:val="24"/>
        </w:rPr>
        <w:t>Наиболее распространенными формами и методами организации работы являются: тематические беседы ( например</w:t>
      </w:r>
      <w:proofErr w:type="gramStart"/>
      <w:r w:rsidR="007C61E7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61E7" w:rsidRPr="00265E7D">
        <w:rPr>
          <w:rFonts w:ascii="Times New Roman" w:hAnsi="Times New Roman" w:cs="Times New Roman"/>
          <w:sz w:val="24"/>
          <w:szCs w:val="24"/>
        </w:rPr>
        <w:t xml:space="preserve"> “Кем быть”,”Твоя профессия”,” Ты будешь нужен людям”, “ Профессия хлебороба самая почетная в нашей стране и т.п.”), вечера, встречи с передовиками производства, колхозов: организация праздников урожая; тематические экскурсии на производство, в колхоз</w:t>
      </w:r>
      <w:r w:rsidR="008007BC" w:rsidRPr="00265E7D">
        <w:rPr>
          <w:rFonts w:ascii="Times New Roman" w:hAnsi="Times New Roman" w:cs="Times New Roman"/>
          <w:sz w:val="24"/>
          <w:szCs w:val="24"/>
        </w:rPr>
        <w:t>ы , учреждения службы быта; дисп</w:t>
      </w:r>
      <w:r w:rsidR="007C61E7" w:rsidRPr="00265E7D">
        <w:rPr>
          <w:rFonts w:ascii="Times New Roman" w:hAnsi="Times New Roman" w:cs="Times New Roman"/>
          <w:sz w:val="24"/>
          <w:szCs w:val="24"/>
        </w:rPr>
        <w:t xml:space="preserve">уты с  использованием художественной литературы, кинофильмов, материалов газет. </w:t>
      </w:r>
      <w:r w:rsidR="007C61E7" w:rsidRPr="00265E7D">
        <w:rPr>
          <w:rFonts w:ascii="Times New Roman" w:hAnsi="Times New Roman" w:cs="Times New Roman"/>
          <w:sz w:val="24"/>
          <w:szCs w:val="24"/>
        </w:rPr>
        <w:lastRenderedPageBreak/>
        <w:t>Заслуживает особого внимания практика привлечения к профессиональному просвещению и пропаганде в коррекционной школе родителей</w:t>
      </w:r>
      <w:r w:rsidR="001E6D9D" w:rsidRPr="00265E7D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Start"/>
      <w:r w:rsidR="001E6D9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6D9D" w:rsidRPr="00265E7D">
        <w:rPr>
          <w:rFonts w:ascii="Times New Roman" w:hAnsi="Times New Roman" w:cs="Times New Roman"/>
          <w:sz w:val="24"/>
          <w:szCs w:val="24"/>
        </w:rPr>
        <w:t xml:space="preserve"> т.к умственно отсталые дети даже по окончании школы продолжительное время нуждаются в помощи и опеке семьи. Следует также учитывать значительную действенность семейной профориентации</w:t>
      </w:r>
      <w:proofErr w:type="gramStart"/>
      <w:r w:rsidR="001E6D9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6D9D" w:rsidRPr="00265E7D">
        <w:rPr>
          <w:rFonts w:ascii="Times New Roman" w:hAnsi="Times New Roman" w:cs="Times New Roman"/>
          <w:sz w:val="24"/>
          <w:szCs w:val="24"/>
        </w:rPr>
        <w:t xml:space="preserve"> профпросвещения, их большую конкретность, индивидуальность и наглядность, что очень важно для воспитания умственно отсталых. Наиболее распространенной формой привлечения родителей к работе по профессиональному просвещению и пропаганде является организация встреч с учащимися, во время которых родители рассказывают о своей профессии, беседуют с учащимися о производстве, раскрывают суть и общественную значимость профессии. Основную профессиональную информацию учащиеся получают на </w:t>
      </w:r>
      <w:r w:rsidR="001E6D9D" w:rsidRPr="00265E7D">
        <w:rPr>
          <w:rFonts w:ascii="Times New Roman" w:hAnsi="Times New Roman" w:cs="Times New Roman"/>
          <w:sz w:val="24"/>
          <w:szCs w:val="24"/>
          <w:u w:val="single"/>
        </w:rPr>
        <w:t>уроках труда</w:t>
      </w:r>
      <w:r w:rsidR="001E6D9D" w:rsidRPr="00265E7D">
        <w:rPr>
          <w:rFonts w:ascii="Times New Roman" w:hAnsi="Times New Roman" w:cs="Times New Roman"/>
          <w:sz w:val="24"/>
          <w:szCs w:val="24"/>
        </w:rPr>
        <w:t xml:space="preserve"> и занятиях школьных мастерских. Некоторую информацию о разных </w:t>
      </w:r>
      <w:r w:rsidR="007C61E7" w:rsidRPr="00265E7D">
        <w:rPr>
          <w:rFonts w:ascii="Times New Roman" w:hAnsi="Times New Roman" w:cs="Times New Roman"/>
          <w:sz w:val="24"/>
          <w:szCs w:val="24"/>
        </w:rPr>
        <w:t xml:space="preserve">  </w:t>
      </w:r>
      <w:r w:rsidR="00EC1B81" w:rsidRPr="00265E7D">
        <w:rPr>
          <w:rFonts w:ascii="Times New Roman" w:hAnsi="Times New Roman" w:cs="Times New Roman"/>
          <w:sz w:val="24"/>
          <w:szCs w:val="24"/>
        </w:rPr>
        <w:t xml:space="preserve">профессиях они получают на общеобразовательных уроках во время чтения статей, рассказов, решения математических задач, изучения географического, естествоведческого и другого материала. Но учитывая то, что рассказы о профессиях – это лишь первый этап профессионального просвещения учащегося, способствующий формированию интереса к профессии, т.е. к каким-то внешним её сторонам ограничивать эту работу по профпросвещению на уроках нельзя. </w:t>
      </w:r>
      <w:proofErr w:type="gramStart"/>
      <w:r w:rsidR="00EC1B81" w:rsidRPr="00265E7D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="00EC1B81" w:rsidRPr="00265E7D">
        <w:rPr>
          <w:rFonts w:ascii="Times New Roman" w:hAnsi="Times New Roman" w:cs="Times New Roman"/>
          <w:sz w:val="24"/>
          <w:szCs w:val="24"/>
        </w:rPr>
        <w:t xml:space="preserve"> прежде всего при изучении различных профессий формировать у учащихся профессиональные интересы, т.е. активную познавательную деятельность в связи с интересующей их профессией, </w:t>
      </w:r>
      <w:r w:rsidR="006D2DAD" w:rsidRPr="00265E7D">
        <w:rPr>
          <w:rFonts w:ascii="Times New Roman" w:hAnsi="Times New Roman" w:cs="Times New Roman"/>
          <w:sz w:val="24"/>
          <w:szCs w:val="24"/>
        </w:rPr>
        <w:t xml:space="preserve">профессиональную направленность. </w:t>
      </w:r>
      <w:r w:rsidR="006D2DAD" w:rsidRPr="00265E7D">
        <w:rPr>
          <w:rFonts w:ascii="Times New Roman" w:hAnsi="Times New Roman" w:cs="Times New Roman"/>
          <w:sz w:val="24"/>
          <w:szCs w:val="24"/>
          <w:u w:val="single"/>
        </w:rPr>
        <w:t>Эффективность</w:t>
      </w:r>
      <w:r w:rsidR="006D2DAD" w:rsidRPr="0026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DAD" w:rsidRPr="00265E7D">
        <w:rPr>
          <w:rFonts w:ascii="Times New Roman" w:hAnsi="Times New Roman" w:cs="Times New Roman"/>
          <w:sz w:val="24"/>
          <w:szCs w:val="24"/>
        </w:rPr>
        <w:t>профинформационной</w:t>
      </w:r>
      <w:proofErr w:type="spellEnd"/>
      <w:r w:rsidR="006D2DAD" w:rsidRPr="00265E7D">
        <w:rPr>
          <w:rFonts w:ascii="Times New Roman" w:hAnsi="Times New Roman" w:cs="Times New Roman"/>
          <w:sz w:val="24"/>
          <w:szCs w:val="24"/>
        </w:rPr>
        <w:t xml:space="preserve"> работы в процессе изучения школьных предметов в значительной мере </w:t>
      </w:r>
      <w:r w:rsidR="00E744A0" w:rsidRPr="00265E7D">
        <w:rPr>
          <w:rFonts w:ascii="Times New Roman" w:hAnsi="Times New Roman" w:cs="Times New Roman"/>
          <w:sz w:val="24"/>
          <w:szCs w:val="24"/>
          <w:u w:val="single"/>
        </w:rPr>
        <w:t>определяется</w:t>
      </w:r>
      <w:r w:rsidR="00E744A0" w:rsidRPr="00265E7D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E744A0" w:rsidRPr="00265E7D">
        <w:rPr>
          <w:rFonts w:ascii="Times New Roman" w:hAnsi="Times New Roman" w:cs="Times New Roman"/>
          <w:sz w:val="24"/>
          <w:szCs w:val="24"/>
          <w:u w:val="single"/>
        </w:rPr>
        <w:t>следующих требований</w:t>
      </w:r>
      <w:proofErr w:type="gramStart"/>
      <w:r w:rsidR="00E744A0" w:rsidRPr="00265E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744A0" w:rsidRPr="00265E7D">
        <w:rPr>
          <w:rFonts w:ascii="Times New Roman" w:hAnsi="Times New Roman" w:cs="Times New Roman"/>
          <w:sz w:val="24"/>
          <w:szCs w:val="24"/>
        </w:rPr>
        <w:t xml:space="preserve"> сообщение</w:t>
      </w:r>
      <w:r w:rsidR="00EC1B81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A44D98" w:rsidRPr="00265E7D">
        <w:rPr>
          <w:rFonts w:ascii="Times New Roman" w:hAnsi="Times New Roman" w:cs="Times New Roman"/>
          <w:sz w:val="24"/>
          <w:szCs w:val="24"/>
        </w:rPr>
        <w:t>учащегося сведений о профессиях при изучении основ наук должно быть своевременно, не должно нарушать логике изложения учебного материала</w:t>
      </w:r>
      <w:r w:rsidR="003A6488" w:rsidRPr="00265E7D">
        <w:rPr>
          <w:rFonts w:ascii="Times New Roman" w:hAnsi="Times New Roman" w:cs="Times New Roman"/>
          <w:sz w:val="24"/>
          <w:szCs w:val="24"/>
        </w:rPr>
        <w:t>, ненавязчиво по форме. Учитывая особенности психофизиологического, а нередко и физического развития умственно отсталого ребенка, необходимость разностороннего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коррекционного воздействия педа</w:t>
      </w:r>
      <w:r w:rsidR="003A6488" w:rsidRPr="00265E7D">
        <w:rPr>
          <w:rFonts w:ascii="Times New Roman" w:hAnsi="Times New Roman" w:cs="Times New Roman"/>
          <w:sz w:val="24"/>
          <w:szCs w:val="24"/>
        </w:rPr>
        <w:t xml:space="preserve">гога на его развитие, </w:t>
      </w:r>
      <w:proofErr w:type="gramStart"/>
      <w:r w:rsidR="003A6488" w:rsidRPr="00265E7D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="003A6488" w:rsidRPr="00265E7D">
        <w:rPr>
          <w:rFonts w:ascii="Times New Roman" w:hAnsi="Times New Roman" w:cs="Times New Roman"/>
          <w:sz w:val="24"/>
          <w:szCs w:val="24"/>
        </w:rPr>
        <w:t xml:space="preserve"> как можно раньше изучать особенности и возможности влияния на формирование его профессиональных способностей, проводить профессиональное просвещение. Уже в 1-3 классах коррекционных школах в доступной форме знакомят учащихся с формами и содержанием трудовой деятельности окружающих взрослых, раскрывают на конкретных примерах понятие профессии и значение каждой из них для общества, указывают на необходимость честно трудиться, быть полезным людям, психологически готовят детей</w:t>
      </w:r>
      <w:r w:rsidR="001A1616" w:rsidRPr="00265E7D">
        <w:rPr>
          <w:rFonts w:ascii="Times New Roman" w:hAnsi="Times New Roman" w:cs="Times New Roman"/>
          <w:sz w:val="24"/>
          <w:szCs w:val="24"/>
        </w:rPr>
        <w:t xml:space="preserve"> к более широкому знакомству с доступными профессиями. Путём посещения школьных учебных мастерских</w:t>
      </w:r>
      <w:proofErr w:type="gramStart"/>
      <w:r w:rsidR="001A1616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1616" w:rsidRPr="00265E7D">
        <w:rPr>
          <w:rFonts w:ascii="Times New Roman" w:hAnsi="Times New Roman" w:cs="Times New Roman"/>
          <w:sz w:val="24"/>
          <w:szCs w:val="24"/>
        </w:rPr>
        <w:t xml:space="preserve"> организации экскурсий, бесед и т.п. учащихся 1-3 классах знакомят с теми профессиями, которые изучают в школе.</w:t>
      </w:r>
    </w:p>
    <w:p w:rsidR="001A1616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616" w:rsidRPr="00265E7D">
        <w:rPr>
          <w:rFonts w:ascii="Times New Roman" w:hAnsi="Times New Roman" w:cs="Times New Roman"/>
          <w:sz w:val="24"/>
          <w:szCs w:val="24"/>
        </w:rPr>
        <w:t>Работа</w:t>
      </w:r>
      <w:r w:rsidR="00791DB6" w:rsidRPr="00265E7D">
        <w:rPr>
          <w:rFonts w:ascii="Times New Roman" w:hAnsi="Times New Roman" w:cs="Times New Roman"/>
          <w:sz w:val="24"/>
          <w:szCs w:val="24"/>
        </w:rPr>
        <w:t xml:space="preserve"> по профессиональному просвещению включает в себя и работу по профессиональной пропаганде, которая способствует привлечению внимания и развитию интереса у молодёжи к профессиям, наиболее актуальным на данном этапе развития народного хозяйства страны. В условиях в коррекционных школы, контингент учащихся которой значительно ограничен в выборе профессии, нечетко представляет себе социальное значение конкретных профессий, не в состоянии самостоятельно, без квалифицированной помощи использовать общегосударственные формы </w:t>
      </w:r>
      <w:proofErr w:type="spellStart"/>
      <w:r w:rsidR="00791DB6" w:rsidRPr="00265E7D">
        <w:rPr>
          <w:rFonts w:ascii="Times New Roman" w:hAnsi="Times New Roman" w:cs="Times New Roman"/>
          <w:sz w:val="24"/>
          <w:szCs w:val="24"/>
        </w:rPr>
        <w:t>профпропаганды</w:t>
      </w:r>
      <w:proofErr w:type="spellEnd"/>
      <w:r w:rsidR="00791DB6" w:rsidRPr="00265E7D">
        <w:rPr>
          <w:rFonts w:ascii="Times New Roman" w:hAnsi="Times New Roman" w:cs="Times New Roman"/>
          <w:sz w:val="24"/>
          <w:szCs w:val="24"/>
        </w:rPr>
        <w:t xml:space="preserve">, следует проводить специальную разъяснительную работу. Очень важно при выборе профессии для пропаганды их среди умственно отсталых школьников учитывать экономические условия расположения коррекционной школы и места жительства родителей учащихся. Такой вопрос к решению указанного вопроса мотивируется необходимостью обеспечения базы для производственной практики учащихся и последующего трудоустройства их </w:t>
      </w:r>
      <w:r w:rsidR="002E222C" w:rsidRPr="00265E7D">
        <w:rPr>
          <w:rFonts w:ascii="Times New Roman" w:hAnsi="Times New Roman" w:cs="Times New Roman"/>
          <w:sz w:val="24"/>
          <w:szCs w:val="24"/>
        </w:rPr>
        <w:t>т.к. выпускники, как правило, возвращаются в семью и трудоустраиваются по месту жительства.</w:t>
      </w:r>
    </w:p>
    <w:p w:rsidR="00E506FE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222C" w:rsidRPr="00265E7D">
        <w:rPr>
          <w:rFonts w:ascii="Times New Roman" w:hAnsi="Times New Roman" w:cs="Times New Roman"/>
          <w:sz w:val="24"/>
          <w:szCs w:val="24"/>
        </w:rPr>
        <w:t xml:space="preserve">Следующим этапом профессиональной ориентации молодёжи является </w:t>
      </w:r>
      <w:r w:rsidR="002E222C" w:rsidRPr="00265E7D">
        <w:rPr>
          <w:rFonts w:ascii="Times New Roman" w:hAnsi="Times New Roman" w:cs="Times New Roman"/>
          <w:sz w:val="24"/>
          <w:szCs w:val="24"/>
          <w:u w:val="single"/>
        </w:rPr>
        <w:t>профессиональная консультация</w:t>
      </w:r>
      <w:r w:rsidR="002E222C" w:rsidRPr="00265E7D">
        <w:rPr>
          <w:rFonts w:ascii="Times New Roman" w:hAnsi="Times New Roman" w:cs="Times New Roman"/>
          <w:sz w:val="24"/>
          <w:szCs w:val="24"/>
        </w:rPr>
        <w:t xml:space="preserve">, которая представляет собой логическое продолжение профпросвещения и </w:t>
      </w:r>
      <w:proofErr w:type="spellStart"/>
      <w:r w:rsidR="002E222C" w:rsidRPr="00265E7D">
        <w:rPr>
          <w:rFonts w:ascii="Times New Roman" w:hAnsi="Times New Roman" w:cs="Times New Roman"/>
          <w:sz w:val="24"/>
          <w:szCs w:val="24"/>
        </w:rPr>
        <w:t>профпропаганды</w:t>
      </w:r>
      <w:proofErr w:type="spellEnd"/>
      <w:r w:rsidR="002E222C" w:rsidRPr="00265E7D">
        <w:rPr>
          <w:rFonts w:ascii="Times New Roman" w:hAnsi="Times New Roman" w:cs="Times New Roman"/>
          <w:sz w:val="24"/>
          <w:szCs w:val="24"/>
        </w:rPr>
        <w:t xml:space="preserve">. Существуют различные формы </w:t>
      </w:r>
      <w:proofErr w:type="spellStart"/>
      <w:r w:rsidR="002E222C" w:rsidRPr="00265E7D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="0003656A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2E222C" w:rsidRPr="00265E7D">
        <w:rPr>
          <w:rFonts w:ascii="Times New Roman" w:hAnsi="Times New Roman" w:cs="Times New Roman"/>
          <w:sz w:val="24"/>
          <w:szCs w:val="24"/>
        </w:rPr>
        <w:t>-</w:t>
      </w:r>
      <w:r w:rsidR="0003656A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2E222C" w:rsidRPr="00265E7D">
        <w:rPr>
          <w:rFonts w:ascii="Times New Roman" w:hAnsi="Times New Roman" w:cs="Times New Roman"/>
          <w:sz w:val="24"/>
          <w:szCs w:val="24"/>
        </w:rPr>
        <w:t xml:space="preserve">это и специально </w:t>
      </w:r>
      <w:r w:rsidR="002E222C" w:rsidRPr="00265E7D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организованные собеседования, и соответственно оформленные </w:t>
      </w:r>
      <w:proofErr w:type="spellStart"/>
      <w:r w:rsidR="002E222C" w:rsidRPr="00265E7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2E222C" w:rsidRPr="00265E7D">
        <w:rPr>
          <w:rFonts w:ascii="Times New Roman" w:hAnsi="Times New Roman" w:cs="Times New Roman"/>
          <w:sz w:val="24"/>
          <w:szCs w:val="24"/>
        </w:rPr>
        <w:t xml:space="preserve"> стенды, справочники, памятки, альбомы и т.п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222C" w:rsidRPr="00265E7D">
        <w:rPr>
          <w:rFonts w:ascii="Times New Roman" w:hAnsi="Times New Roman" w:cs="Times New Roman"/>
          <w:sz w:val="24"/>
          <w:szCs w:val="24"/>
        </w:rPr>
        <w:t xml:space="preserve">, знакомящие консультируемых  с содержанием конкретных профессий, раскрывающие условия труда, </w:t>
      </w:r>
      <w:r w:rsidR="00E506FE" w:rsidRPr="00265E7D">
        <w:rPr>
          <w:rFonts w:ascii="Times New Roman" w:hAnsi="Times New Roman" w:cs="Times New Roman"/>
          <w:sz w:val="24"/>
          <w:szCs w:val="24"/>
        </w:rPr>
        <w:t xml:space="preserve">демонстрирующие на конкретных примерах те качества личности специалиста в области интересующей профессии, которые являются залогом высокой продуктивности труда. </w:t>
      </w:r>
      <w:r w:rsidR="00E506FE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Конкретная задача </w:t>
      </w:r>
      <w:proofErr w:type="spellStart"/>
      <w:r w:rsidR="00E506FE" w:rsidRPr="00265E7D">
        <w:rPr>
          <w:rFonts w:ascii="Times New Roman" w:hAnsi="Times New Roman" w:cs="Times New Roman"/>
          <w:sz w:val="24"/>
          <w:szCs w:val="24"/>
          <w:u w:val="single"/>
        </w:rPr>
        <w:t>профконсультации</w:t>
      </w:r>
      <w:proofErr w:type="spellEnd"/>
      <w:r w:rsidR="00E506FE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506FE" w:rsidRPr="00265E7D">
        <w:rPr>
          <w:rFonts w:ascii="Times New Roman" w:hAnsi="Times New Roman" w:cs="Times New Roman"/>
          <w:sz w:val="24"/>
          <w:szCs w:val="24"/>
        </w:rPr>
        <w:t xml:space="preserve">состоящая в </w:t>
      </w:r>
      <w:r w:rsidR="008007BC" w:rsidRPr="00265E7D">
        <w:rPr>
          <w:rFonts w:ascii="Times New Roman" w:hAnsi="Times New Roman" w:cs="Times New Roman"/>
          <w:sz w:val="24"/>
          <w:szCs w:val="24"/>
        </w:rPr>
        <w:t>рекомендации</w:t>
      </w:r>
      <w:r w:rsidR="00E506FE" w:rsidRPr="00265E7D">
        <w:rPr>
          <w:rFonts w:ascii="Times New Roman" w:hAnsi="Times New Roman" w:cs="Times New Roman"/>
          <w:sz w:val="24"/>
          <w:szCs w:val="24"/>
        </w:rPr>
        <w:t xml:space="preserve"> определённому человеку профессии, которая по своим требованиям к специалисту соответствовала бы его способностям и </w:t>
      </w:r>
      <w:proofErr w:type="gramStart"/>
      <w:r w:rsidR="00E506FE" w:rsidRPr="00265E7D">
        <w:rPr>
          <w:rFonts w:ascii="Times New Roman" w:hAnsi="Times New Roman" w:cs="Times New Roman"/>
          <w:sz w:val="24"/>
          <w:szCs w:val="24"/>
        </w:rPr>
        <w:t>представляла возможность</w:t>
      </w:r>
      <w:proofErr w:type="gramEnd"/>
      <w:r w:rsidR="00E506FE" w:rsidRPr="00265E7D">
        <w:rPr>
          <w:rFonts w:ascii="Times New Roman" w:hAnsi="Times New Roman" w:cs="Times New Roman"/>
          <w:sz w:val="24"/>
          <w:szCs w:val="24"/>
        </w:rPr>
        <w:t xml:space="preserve"> трудоустроиться, решается психолого-педагогическими и медицинскими мероприятиями.</w:t>
      </w:r>
    </w:p>
    <w:p w:rsidR="002E222C" w:rsidRPr="00265E7D" w:rsidRDefault="00E506FE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Если при профессиональной информации предусматривается ознакомление школьников с социально</w:t>
      </w:r>
      <w:r w:rsidR="002E222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B231C2" w:rsidRPr="00265E7D">
        <w:rPr>
          <w:rFonts w:ascii="Times New Roman" w:hAnsi="Times New Roman" w:cs="Times New Roman"/>
          <w:sz w:val="24"/>
          <w:szCs w:val="24"/>
        </w:rPr>
        <w:t xml:space="preserve">значимыми профессиями, а при </w:t>
      </w:r>
      <w:proofErr w:type="spellStart"/>
      <w:r w:rsidR="00B231C2" w:rsidRPr="00265E7D">
        <w:rPr>
          <w:rFonts w:ascii="Times New Roman" w:hAnsi="Times New Roman" w:cs="Times New Roman"/>
          <w:sz w:val="24"/>
          <w:szCs w:val="24"/>
        </w:rPr>
        <w:t>профпропаганде</w:t>
      </w:r>
      <w:proofErr w:type="spellEnd"/>
      <w:r w:rsidR="00B231C2" w:rsidRPr="00265E7D">
        <w:rPr>
          <w:rFonts w:ascii="Times New Roman" w:hAnsi="Times New Roman" w:cs="Times New Roman"/>
          <w:sz w:val="24"/>
          <w:szCs w:val="24"/>
        </w:rPr>
        <w:t xml:space="preserve"> выражено стремление к тем необходимым в народном хозяйстве профессиям, которые доступны этой категории учащихся, то при профессиональной консультации уточняется в приложении к каждой конкретной личности учащегося степень и вид доступности профессий. В этом и заключается принципиальное отличие данного этапа </w:t>
      </w:r>
      <w:proofErr w:type="spellStart"/>
      <w:r w:rsidR="00B231C2" w:rsidRPr="00265E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231C2" w:rsidRPr="00265E7D">
        <w:rPr>
          <w:rFonts w:ascii="Times New Roman" w:hAnsi="Times New Roman" w:cs="Times New Roman"/>
          <w:sz w:val="24"/>
          <w:szCs w:val="24"/>
        </w:rPr>
        <w:t xml:space="preserve"> работы от </w:t>
      </w:r>
      <w:proofErr w:type="gramStart"/>
      <w:r w:rsidR="00B231C2" w:rsidRPr="00265E7D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="00B231C2" w:rsidRPr="00265E7D">
        <w:rPr>
          <w:rFonts w:ascii="Times New Roman" w:hAnsi="Times New Roman" w:cs="Times New Roman"/>
          <w:sz w:val="24"/>
          <w:szCs w:val="24"/>
        </w:rPr>
        <w:t>. Кроме того, профессиональная консультация, особенно одна из её функций – уточнение профессиональных возможностей учащегося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B231C2" w:rsidRPr="00265E7D">
        <w:rPr>
          <w:rFonts w:ascii="Times New Roman" w:hAnsi="Times New Roman" w:cs="Times New Roman"/>
          <w:sz w:val="24"/>
          <w:szCs w:val="24"/>
        </w:rPr>
        <w:t>-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B231C2" w:rsidRPr="00265E7D">
        <w:rPr>
          <w:rFonts w:ascii="Times New Roman" w:hAnsi="Times New Roman" w:cs="Times New Roman"/>
          <w:sz w:val="24"/>
          <w:szCs w:val="24"/>
        </w:rPr>
        <w:t>пред</w:t>
      </w:r>
      <w:r w:rsidR="008007BC" w:rsidRPr="00265E7D">
        <w:rPr>
          <w:rFonts w:ascii="Times New Roman" w:hAnsi="Times New Roman" w:cs="Times New Roman"/>
          <w:sz w:val="24"/>
          <w:szCs w:val="24"/>
        </w:rPr>
        <w:t>пола</w:t>
      </w:r>
      <w:r w:rsidR="00B231C2" w:rsidRPr="00265E7D">
        <w:rPr>
          <w:rFonts w:ascii="Times New Roman" w:hAnsi="Times New Roman" w:cs="Times New Roman"/>
          <w:sz w:val="24"/>
          <w:szCs w:val="24"/>
        </w:rPr>
        <w:t>гает систематическую целеустремленную работу по изучению психофизиологических особенностей ребенка с первых дней пребывания его в школе. При наличии таких данных педагог и врач могут более квалифицированно и своевременно помочь учащемуся в выборе профессии, а на более ранних ступенях профессионального определения подсказать и ут</w:t>
      </w:r>
      <w:r w:rsidR="007F474F" w:rsidRPr="00265E7D">
        <w:rPr>
          <w:rFonts w:ascii="Times New Roman" w:hAnsi="Times New Roman" w:cs="Times New Roman"/>
          <w:sz w:val="24"/>
          <w:szCs w:val="24"/>
        </w:rPr>
        <w:t>очнить профессиональные интересы</w:t>
      </w:r>
      <w:r w:rsidR="00B231C2" w:rsidRPr="00265E7D">
        <w:rPr>
          <w:rFonts w:ascii="Times New Roman" w:hAnsi="Times New Roman" w:cs="Times New Roman"/>
          <w:sz w:val="24"/>
          <w:szCs w:val="24"/>
        </w:rPr>
        <w:t xml:space="preserve"> учащегося. </w:t>
      </w:r>
      <w:r w:rsidR="007F474F" w:rsidRPr="00265E7D">
        <w:rPr>
          <w:rFonts w:ascii="Times New Roman" w:hAnsi="Times New Roman" w:cs="Times New Roman"/>
          <w:sz w:val="24"/>
          <w:szCs w:val="24"/>
        </w:rPr>
        <w:t xml:space="preserve">Профессиональная консультация в работе с умственно отсталыми школьниками в основном сводится к выявлению интересов учащихся, реализация которых обусловлена профессионально-трудовым обучением в школе и перспективой трудоустройства. В соответствии с этим в практике школ имеет место проведение с учащимися бесед с целью выявления их профессиональных интересов, стремлений. Как правило, эти беседы коллективные. </w:t>
      </w:r>
      <w:r w:rsidR="00927D41" w:rsidRPr="00265E7D">
        <w:rPr>
          <w:rFonts w:ascii="Times New Roman" w:hAnsi="Times New Roman" w:cs="Times New Roman"/>
          <w:sz w:val="24"/>
          <w:szCs w:val="24"/>
        </w:rPr>
        <w:t xml:space="preserve"> Довольно распространённым стало заполнение учащимися анкет, в которых они отвечают на вопросы, какая специальность им нравится, почему и т.п. Завершающим этапом </w:t>
      </w:r>
      <w:proofErr w:type="spellStart"/>
      <w:r w:rsidR="00927D41" w:rsidRPr="00265E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927D41" w:rsidRPr="00265E7D">
        <w:rPr>
          <w:rFonts w:ascii="Times New Roman" w:hAnsi="Times New Roman" w:cs="Times New Roman"/>
          <w:sz w:val="24"/>
          <w:szCs w:val="24"/>
        </w:rPr>
        <w:t xml:space="preserve"> работы является профессиональная </w:t>
      </w:r>
      <w:r w:rsidR="00927D41" w:rsidRPr="00265E7D">
        <w:rPr>
          <w:rFonts w:ascii="Times New Roman" w:hAnsi="Times New Roman" w:cs="Times New Roman"/>
          <w:sz w:val="24"/>
          <w:szCs w:val="24"/>
          <w:u w:val="single"/>
        </w:rPr>
        <w:t>адаптация</w:t>
      </w:r>
      <w:r w:rsidR="00927D41" w:rsidRPr="00265E7D">
        <w:rPr>
          <w:rFonts w:ascii="Times New Roman" w:hAnsi="Times New Roman" w:cs="Times New Roman"/>
          <w:sz w:val="24"/>
          <w:szCs w:val="24"/>
        </w:rPr>
        <w:t>-приспособление личности к новым условиям трудовой деятельности. В понятие профессиональной адаптации включается два взаимосвязанных и в</w:t>
      </w:r>
      <w:r w:rsidR="005B3282">
        <w:rPr>
          <w:rFonts w:ascii="Times New Roman" w:hAnsi="Times New Roman" w:cs="Times New Roman"/>
          <w:sz w:val="24"/>
          <w:szCs w:val="24"/>
        </w:rPr>
        <w:t xml:space="preserve">заимообусловленных </w:t>
      </w:r>
      <w:r w:rsidR="00927D41" w:rsidRPr="00265E7D">
        <w:rPr>
          <w:rFonts w:ascii="Times New Roman" w:hAnsi="Times New Roman" w:cs="Times New Roman"/>
          <w:sz w:val="24"/>
          <w:szCs w:val="24"/>
        </w:rPr>
        <w:t xml:space="preserve">процесса: трудовая и социальная </w:t>
      </w:r>
      <w:proofErr w:type="gramStart"/>
      <w:r w:rsidR="00927D41" w:rsidRPr="00265E7D">
        <w:rPr>
          <w:rFonts w:ascii="Times New Roman" w:hAnsi="Times New Roman" w:cs="Times New Roman"/>
          <w:sz w:val="24"/>
          <w:szCs w:val="24"/>
        </w:rPr>
        <w:t>адаптация</w:t>
      </w:r>
      <w:proofErr w:type="gramEnd"/>
      <w:r w:rsidR="00927D41" w:rsidRPr="00265E7D">
        <w:rPr>
          <w:rFonts w:ascii="Times New Roman" w:hAnsi="Times New Roman" w:cs="Times New Roman"/>
          <w:sz w:val="24"/>
          <w:szCs w:val="24"/>
        </w:rPr>
        <w:t xml:space="preserve"> т.е. приспособление организма личности как к новому режиму профессиональной деятельности, так и к новым условиям установления профессиональных  межличностных отношений. Специальное катамнестическое исследование свидетельствует о том</w:t>
      </w:r>
      <w:proofErr w:type="gramStart"/>
      <w:r w:rsidR="00927D41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7D41" w:rsidRPr="00265E7D">
        <w:rPr>
          <w:rFonts w:ascii="Times New Roman" w:hAnsi="Times New Roman" w:cs="Times New Roman"/>
          <w:sz w:val="24"/>
          <w:szCs w:val="24"/>
        </w:rPr>
        <w:t xml:space="preserve"> что умственно отсталые подростки очень медленно, с большим трудом адаптиру</w:t>
      </w:r>
      <w:r w:rsidR="00624676" w:rsidRPr="00265E7D">
        <w:rPr>
          <w:rFonts w:ascii="Times New Roman" w:hAnsi="Times New Roman" w:cs="Times New Roman"/>
          <w:sz w:val="24"/>
          <w:szCs w:val="24"/>
        </w:rPr>
        <w:t>ются на производстве. В тех случаях</w:t>
      </w:r>
      <w:proofErr w:type="gramStart"/>
      <w:r w:rsidR="00624676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4676" w:rsidRPr="00265E7D">
        <w:rPr>
          <w:rFonts w:ascii="Times New Roman" w:hAnsi="Times New Roman" w:cs="Times New Roman"/>
          <w:sz w:val="24"/>
          <w:szCs w:val="24"/>
        </w:rPr>
        <w:t xml:space="preserve"> когда в школе уделяется должное внимание не только учебной практике на производстве, но и систематически проводится производственные трудовые пробы учащегося</w:t>
      </w:r>
      <w:r w:rsidR="00927D41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7315E0" w:rsidRPr="00265E7D">
        <w:rPr>
          <w:rFonts w:ascii="Times New Roman" w:hAnsi="Times New Roman" w:cs="Times New Roman"/>
          <w:sz w:val="24"/>
          <w:szCs w:val="24"/>
        </w:rPr>
        <w:t xml:space="preserve">(помощь колхозам, озеленение улицы, работа по ремонту и т.п.) у них постепенно формируется умение работать в различных коллективах , налаживать контакт с их членами. Особенно ценным является опыт налаживания трудовых контактов школ с теми производствами, на которых трудоустраиваются  выпускники. </w:t>
      </w:r>
      <w:proofErr w:type="gramStart"/>
      <w:r w:rsidR="007315E0" w:rsidRPr="00265E7D">
        <w:rPr>
          <w:rFonts w:ascii="Times New Roman" w:hAnsi="Times New Roman" w:cs="Times New Roman"/>
          <w:sz w:val="24"/>
          <w:szCs w:val="24"/>
        </w:rPr>
        <w:t>Контакты с умственно отсталыми учащиеся психологически готовят рабочих к оказанию должной помощи, поддержки, определению правильного отношения к таким подрос</w:t>
      </w:r>
      <w:r w:rsidR="0003656A" w:rsidRPr="00265E7D">
        <w:rPr>
          <w:rFonts w:ascii="Times New Roman" w:hAnsi="Times New Roman" w:cs="Times New Roman"/>
          <w:sz w:val="24"/>
          <w:szCs w:val="24"/>
        </w:rPr>
        <w:t>т</w:t>
      </w:r>
      <w:r w:rsidR="007315E0" w:rsidRPr="00265E7D">
        <w:rPr>
          <w:rFonts w:ascii="Times New Roman" w:hAnsi="Times New Roman" w:cs="Times New Roman"/>
          <w:sz w:val="24"/>
          <w:szCs w:val="24"/>
        </w:rPr>
        <w:t>кам, предотвращают возникновение конфликтных ситуаций, создают готовность способствовать образованию правильных межличностных отношений с выпускниками школ.</w:t>
      </w:r>
      <w:proofErr w:type="gramEnd"/>
    </w:p>
    <w:p w:rsidR="007315E0" w:rsidRPr="00BD56BF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C139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315E0" w:rsidRPr="00BD56BF">
        <w:rPr>
          <w:rFonts w:ascii="Times New Roman" w:hAnsi="Times New Roman" w:cs="Times New Roman"/>
          <w:sz w:val="28"/>
          <w:szCs w:val="28"/>
          <w:u w:val="single"/>
        </w:rPr>
        <w:t xml:space="preserve">Методы и организационные формы работы по профессиональному отбору в </w:t>
      </w:r>
      <w:r w:rsidRPr="00BD56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15E0" w:rsidRPr="00BD56BF">
        <w:rPr>
          <w:rFonts w:ascii="Times New Roman" w:hAnsi="Times New Roman" w:cs="Times New Roman"/>
          <w:sz w:val="28"/>
          <w:szCs w:val="28"/>
          <w:u w:val="single"/>
        </w:rPr>
        <w:t>коррекционных школах.</w:t>
      </w:r>
    </w:p>
    <w:p w:rsidR="007315E0" w:rsidRPr="00265E7D" w:rsidRDefault="007315E0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Основная цель коррекционной школы – подготовить учащихся к посильному </w:t>
      </w:r>
      <w:r w:rsidR="00D513A9" w:rsidRPr="00265E7D">
        <w:rPr>
          <w:rFonts w:ascii="Times New Roman" w:hAnsi="Times New Roman" w:cs="Times New Roman"/>
          <w:sz w:val="24"/>
          <w:szCs w:val="24"/>
        </w:rPr>
        <w:t xml:space="preserve"> участию в производительном труде и общественной жизни. С этой целью проводятся индивидуальные беседы с учащимися, наблюдение за работой в мастерской, создаются специальные школьные </w:t>
      </w:r>
      <w:r w:rsidR="00D513A9" w:rsidRPr="00265E7D">
        <w:rPr>
          <w:rFonts w:ascii="Times New Roman" w:hAnsi="Times New Roman" w:cs="Times New Roman"/>
          <w:sz w:val="24"/>
          <w:szCs w:val="24"/>
        </w:rPr>
        <w:lastRenderedPageBreak/>
        <w:t>комиссии. В состав комисс</w:t>
      </w:r>
      <w:r w:rsidR="008007BC" w:rsidRPr="00265E7D">
        <w:rPr>
          <w:rFonts w:ascii="Times New Roman" w:hAnsi="Times New Roman" w:cs="Times New Roman"/>
          <w:sz w:val="24"/>
          <w:szCs w:val="24"/>
        </w:rPr>
        <w:t>ии для определения профиля профе</w:t>
      </w:r>
      <w:r w:rsidR="00D513A9" w:rsidRPr="00265E7D">
        <w:rPr>
          <w:rFonts w:ascii="Times New Roman" w:hAnsi="Times New Roman" w:cs="Times New Roman"/>
          <w:sz w:val="24"/>
          <w:szCs w:val="24"/>
        </w:rPr>
        <w:t xml:space="preserve">ссионально-трудового обучения учащихся входят директор школы, школьный врач, классный руководитель, учитель-дефектолог, преподаватели профессионально-трудового обучения. Эта комиссия осуществляет комплектование групп </w:t>
      </w:r>
      <w:proofErr w:type="spellStart"/>
      <w:r w:rsidR="00D513A9" w:rsidRPr="00265E7D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="00D513A9" w:rsidRPr="00265E7D">
        <w:rPr>
          <w:rFonts w:ascii="Times New Roman" w:hAnsi="Times New Roman" w:cs="Times New Roman"/>
          <w:sz w:val="24"/>
          <w:szCs w:val="24"/>
        </w:rPr>
        <w:t>. Эта комиссия помогает подобрать учащимся наиболее доступную профессию.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D513A9" w:rsidRPr="00265E7D">
        <w:rPr>
          <w:rFonts w:ascii="Times New Roman" w:hAnsi="Times New Roman" w:cs="Times New Roman"/>
          <w:sz w:val="24"/>
          <w:szCs w:val="24"/>
        </w:rPr>
        <w:t xml:space="preserve">Путём  предшествующей </w:t>
      </w:r>
      <w:proofErr w:type="spellStart"/>
      <w:r w:rsidR="00D513A9" w:rsidRPr="00265E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D513A9" w:rsidRPr="00265E7D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="00D513A9"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513A9" w:rsidRPr="00265E7D">
        <w:rPr>
          <w:rFonts w:ascii="Times New Roman" w:hAnsi="Times New Roman" w:cs="Times New Roman"/>
          <w:sz w:val="24"/>
          <w:szCs w:val="24"/>
        </w:rPr>
        <w:t>профес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сионального просвещения, </w:t>
      </w:r>
      <w:proofErr w:type="spellStart"/>
      <w:r w:rsidR="008007BC" w:rsidRPr="00265E7D">
        <w:rPr>
          <w:rFonts w:ascii="Times New Roman" w:hAnsi="Times New Roman" w:cs="Times New Roman"/>
          <w:sz w:val="24"/>
          <w:szCs w:val="24"/>
        </w:rPr>
        <w:t>профпро</w:t>
      </w:r>
      <w:r w:rsidR="00D513A9" w:rsidRPr="00265E7D">
        <w:rPr>
          <w:rFonts w:ascii="Times New Roman" w:hAnsi="Times New Roman" w:cs="Times New Roman"/>
          <w:sz w:val="24"/>
          <w:szCs w:val="24"/>
        </w:rPr>
        <w:t>паганды</w:t>
      </w:r>
      <w:proofErr w:type="spellEnd"/>
      <w:r w:rsidR="00D513A9" w:rsidRPr="00265E7D">
        <w:rPr>
          <w:rFonts w:ascii="Times New Roman" w:hAnsi="Times New Roman" w:cs="Times New Roman"/>
          <w:sz w:val="24"/>
          <w:szCs w:val="24"/>
        </w:rPr>
        <w:t xml:space="preserve">, специально организованных групповых и, особенно, индивидуальных </w:t>
      </w:r>
      <w:proofErr w:type="spellStart"/>
      <w:r w:rsidR="00D513A9" w:rsidRPr="00265E7D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="00D513A9" w:rsidRPr="00265E7D">
        <w:rPr>
          <w:rFonts w:ascii="Times New Roman" w:hAnsi="Times New Roman" w:cs="Times New Roman"/>
          <w:sz w:val="24"/>
          <w:szCs w:val="24"/>
        </w:rPr>
        <w:t xml:space="preserve">) классный руководитель накапливает данные о психологическом профиле личности конкретного </w:t>
      </w:r>
      <w:r w:rsidR="003B2671" w:rsidRPr="00265E7D">
        <w:rPr>
          <w:rFonts w:ascii="Times New Roman" w:hAnsi="Times New Roman" w:cs="Times New Roman"/>
          <w:sz w:val="24"/>
          <w:szCs w:val="24"/>
        </w:rPr>
        <w:t xml:space="preserve">учащегося, которые и докладывает комиссии. Школьный врач комментирует эти данные с позиции учета здоровья ребенка, общего физического состояния, учитель дефектолог </w:t>
      </w:r>
      <w:proofErr w:type="gramStart"/>
      <w:r w:rsidR="003B2671" w:rsidRPr="00265E7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3B2671" w:rsidRPr="00265E7D">
        <w:rPr>
          <w:rFonts w:ascii="Times New Roman" w:hAnsi="Times New Roman" w:cs="Times New Roman"/>
          <w:sz w:val="24"/>
          <w:szCs w:val="24"/>
        </w:rPr>
        <w:t>сихического здоровья, а учитель труда – с позиций приложения требований конкретной профессии к личности специалиста.</w:t>
      </w:r>
    </w:p>
    <w:p w:rsidR="000D6A58" w:rsidRPr="003A328B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3A328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6A58" w:rsidRPr="003A328B">
        <w:rPr>
          <w:rFonts w:ascii="Times New Roman" w:hAnsi="Times New Roman" w:cs="Times New Roman"/>
          <w:sz w:val="28"/>
          <w:szCs w:val="28"/>
          <w:u w:val="single"/>
        </w:rPr>
        <w:t>Профориентация и про</w:t>
      </w:r>
      <w:r w:rsidR="008007BC" w:rsidRPr="003A328B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0D6A58" w:rsidRPr="003A328B">
        <w:rPr>
          <w:rFonts w:ascii="Times New Roman" w:hAnsi="Times New Roman" w:cs="Times New Roman"/>
          <w:sz w:val="28"/>
          <w:szCs w:val="28"/>
          <w:u w:val="single"/>
        </w:rPr>
        <w:t xml:space="preserve">отбор на </w:t>
      </w:r>
      <w:r w:rsidRPr="003A328B">
        <w:rPr>
          <w:rFonts w:ascii="Times New Roman" w:hAnsi="Times New Roman" w:cs="Times New Roman"/>
          <w:sz w:val="28"/>
          <w:szCs w:val="28"/>
          <w:u w:val="single"/>
        </w:rPr>
        <w:t>разных уровнях подготовки учащих</w:t>
      </w:r>
      <w:r w:rsidR="000D6A58" w:rsidRPr="003A328B">
        <w:rPr>
          <w:rFonts w:ascii="Times New Roman" w:hAnsi="Times New Roman" w:cs="Times New Roman"/>
          <w:sz w:val="28"/>
          <w:szCs w:val="28"/>
          <w:u w:val="single"/>
        </w:rPr>
        <w:t>ся.</w:t>
      </w:r>
    </w:p>
    <w:p w:rsidR="003B2671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D6A58" w:rsidRPr="00265E7D">
        <w:rPr>
          <w:rFonts w:ascii="Times New Roman" w:hAnsi="Times New Roman" w:cs="Times New Roman"/>
          <w:sz w:val="24"/>
          <w:szCs w:val="24"/>
          <w:u w:val="single"/>
        </w:rPr>
        <w:t>Доступность профессий умственно отсталых.</w:t>
      </w:r>
    </w:p>
    <w:p w:rsidR="000D6A58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D6A58" w:rsidRPr="00265E7D">
        <w:rPr>
          <w:rFonts w:ascii="Times New Roman" w:hAnsi="Times New Roman" w:cs="Times New Roman"/>
          <w:sz w:val="24"/>
          <w:szCs w:val="24"/>
          <w:u w:val="single"/>
        </w:rPr>
        <w:t>Доступность професси</w:t>
      </w:r>
      <w:proofErr w:type="gramStart"/>
      <w:r w:rsidR="000D6A58" w:rsidRPr="00265E7D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0D6A58" w:rsidRPr="00265E7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D6A58" w:rsidRPr="00265E7D">
        <w:rPr>
          <w:rFonts w:ascii="Times New Roman" w:hAnsi="Times New Roman" w:cs="Times New Roman"/>
          <w:sz w:val="24"/>
          <w:szCs w:val="24"/>
        </w:rPr>
        <w:t xml:space="preserve"> это результат соотношения требований, предъявляемых профессией к личности специалиста, с психофизиологическими особенностями конкретного человека.</w:t>
      </w:r>
    </w:p>
    <w:p w:rsidR="000D6A58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D6A58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Доступной </w:t>
      </w:r>
      <w:r w:rsidR="000D6A58" w:rsidRPr="00265E7D">
        <w:rPr>
          <w:rFonts w:ascii="Times New Roman" w:hAnsi="Times New Roman" w:cs="Times New Roman"/>
          <w:sz w:val="24"/>
          <w:szCs w:val="24"/>
        </w:rPr>
        <w:t>может считаться только та профессия, в сфере которой человек при минимальной затрате времени, не истощая своих сил, достигает высокой производительности труда.</w:t>
      </w:r>
      <w:r w:rsidR="00E278C5" w:rsidRPr="00265E7D">
        <w:rPr>
          <w:rFonts w:ascii="Times New Roman" w:hAnsi="Times New Roman" w:cs="Times New Roman"/>
          <w:sz w:val="24"/>
          <w:szCs w:val="24"/>
        </w:rPr>
        <w:t xml:space="preserve"> Многим умственно отсталым противопоказан</w:t>
      </w:r>
      <w:r w:rsidRPr="00265E7D">
        <w:rPr>
          <w:rFonts w:ascii="Times New Roman" w:hAnsi="Times New Roman" w:cs="Times New Roman"/>
          <w:sz w:val="24"/>
          <w:szCs w:val="24"/>
        </w:rPr>
        <w:t>ы</w:t>
      </w:r>
      <w:r w:rsidR="00E278C5" w:rsidRPr="00265E7D">
        <w:rPr>
          <w:rFonts w:ascii="Times New Roman" w:hAnsi="Times New Roman" w:cs="Times New Roman"/>
          <w:sz w:val="24"/>
          <w:szCs w:val="24"/>
        </w:rPr>
        <w:t xml:space="preserve"> работы, связанные с повышенным шумом, высокой температурой, на большой высоте и т.п. Физически крепкий умственно отсталый подросток часто не может овладеть доступными  по показателям физической нагрузки профессиями, требующими такого уровня знаний и умений, которым учащийся коррекционной школы не овладевают. Таким образом, по особенностям высшей нервной деятельности, уровню обучаемости и физической выносливости умственно отсталые подростки находятся в исключительном положении при подборе доступных им профессий.</w:t>
      </w:r>
    </w:p>
    <w:p w:rsidR="00E278C5" w:rsidRPr="00265E7D" w:rsidRDefault="0003656A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278C5" w:rsidRPr="00265E7D">
        <w:rPr>
          <w:rFonts w:ascii="Times New Roman" w:hAnsi="Times New Roman" w:cs="Times New Roman"/>
          <w:sz w:val="24"/>
          <w:szCs w:val="24"/>
          <w:u w:val="single"/>
        </w:rPr>
        <w:t>Выделяется две группы профессий</w:t>
      </w:r>
      <w:proofErr w:type="gramStart"/>
      <w:r w:rsidR="00E278C5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 w:rsidR="00E278C5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и Б.</w:t>
      </w:r>
    </w:p>
    <w:p w:rsidR="00E278C5" w:rsidRPr="00265E7D" w:rsidRDefault="00E278C5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>Группа А представляет неквалифицированные профессии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не требующие специального обучения, особых качеств личности (дворник, сторож, чернорабочий.)</w:t>
      </w:r>
    </w:p>
    <w:p w:rsidR="00E278C5" w:rsidRPr="00265E7D" w:rsidRDefault="00D15519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</w:t>
      </w:r>
      <w:r w:rsidR="00E278C5" w:rsidRPr="00265E7D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 w:rsidR="00E278C5" w:rsidRPr="00265E7D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E278C5" w:rsidRPr="00265E7D">
        <w:rPr>
          <w:rFonts w:ascii="Times New Roman" w:hAnsi="Times New Roman" w:cs="Times New Roman"/>
          <w:sz w:val="24"/>
          <w:szCs w:val="24"/>
        </w:rPr>
        <w:t xml:space="preserve"> квалифицированные профессии, подразделяющиеся на подгруппы по уровню требований, предъявляемых к интел</w:t>
      </w:r>
      <w:r w:rsidR="008007BC" w:rsidRPr="00265E7D">
        <w:rPr>
          <w:rFonts w:ascii="Times New Roman" w:hAnsi="Times New Roman" w:cs="Times New Roman"/>
          <w:sz w:val="24"/>
          <w:szCs w:val="24"/>
        </w:rPr>
        <w:t>л</w:t>
      </w:r>
      <w:r w:rsidR="00E278C5" w:rsidRPr="00265E7D">
        <w:rPr>
          <w:rFonts w:ascii="Times New Roman" w:hAnsi="Times New Roman" w:cs="Times New Roman"/>
          <w:sz w:val="24"/>
          <w:szCs w:val="24"/>
        </w:rPr>
        <w:t>екту. Подгруппы выделены с постепенным нарастанием</w:t>
      </w:r>
      <w:r w:rsidR="00B46634" w:rsidRPr="00265E7D">
        <w:rPr>
          <w:rFonts w:ascii="Times New Roman" w:hAnsi="Times New Roman" w:cs="Times New Roman"/>
          <w:sz w:val="24"/>
          <w:szCs w:val="24"/>
        </w:rPr>
        <w:t xml:space="preserve"> требований и с примерным указанием профессий:</w:t>
      </w:r>
    </w:p>
    <w:p w:rsidR="00B46634" w:rsidRPr="00265E7D" w:rsidRDefault="00D15519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</w:t>
      </w:r>
      <w:r w:rsidR="00B46634" w:rsidRPr="00265E7D">
        <w:rPr>
          <w:rFonts w:ascii="Times New Roman" w:hAnsi="Times New Roman" w:cs="Times New Roman"/>
          <w:sz w:val="24"/>
          <w:szCs w:val="24"/>
        </w:rPr>
        <w:t xml:space="preserve">а) специализированные </w:t>
      </w:r>
      <w:proofErr w:type="gramStart"/>
      <w:r w:rsidR="00B46634"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46634" w:rsidRPr="00265E7D">
        <w:rPr>
          <w:rFonts w:ascii="Times New Roman" w:hAnsi="Times New Roman" w:cs="Times New Roman"/>
          <w:sz w:val="24"/>
          <w:szCs w:val="24"/>
        </w:rPr>
        <w:t>слесарь, рудокоп, ткач, литейщик);</w:t>
      </w:r>
    </w:p>
    <w:p w:rsidR="00B46634" w:rsidRPr="00265E7D" w:rsidRDefault="00D15519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</w:t>
      </w:r>
      <w:r w:rsidR="00B46634" w:rsidRPr="00265E7D">
        <w:rPr>
          <w:rFonts w:ascii="Times New Roman" w:hAnsi="Times New Roman" w:cs="Times New Roman"/>
          <w:sz w:val="24"/>
          <w:szCs w:val="24"/>
        </w:rPr>
        <w:t xml:space="preserve">б) средние, или промежуточные, профессии </w:t>
      </w:r>
      <w:proofErr w:type="gramStart"/>
      <w:r w:rsidR="00B46634"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46634" w:rsidRPr="00265E7D">
        <w:rPr>
          <w:rFonts w:ascii="Times New Roman" w:hAnsi="Times New Roman" w:cs="Times New Roman"/>
          <w:sz w:val="24"/>
          <w:szCs w:val="24"/>
        </w:rPr>
        <w:t>телефонистка, наборщик, машинистка, канцелярский работник);</w:t>
      </w:r>
    </w:p>
    <w:p w:rsidR="00B46634" w:rsidRPr="00265E7D" w:rsidRDefault="00D15519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</w:t>
      </w:r>
      <w:r w:rsidR="00B46634" w:rsidRPr="00265E7D">
        <w:rPr>
          <w:rFonts w:ascii="Times New Roman" w:hAnsi="Times New Roman" w:cs="Times New Roman"/>
          <w:sz w:val="24"/>
          <w:szCs w:val="24"/>
        </w:rPr>
        <w:t>в) высшие професси</w:t>
      </w:r>
      <w:proofErr w:type="gramStart"/>
      <w:r w:rsidR="00B46634" w:rsidRPr="00265E7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46634" w:rsidRPr="00265E7D">
        <w:rPr>
          <w:rFonts w:ascii="Times New Roman" w:hAnsi="Times New Roman" w:cs="Times New Roman"/>
          <w:sz w:val="24"/>
          <w:szCs w:val="24"/>
        </w:rPr>
        <w:t xml:space="preserve"> архитектор, журналист, администратор, врач, педагог и др.).</w:t>
      </w:r>
    </w:p>
    <w:p w:rsidR="00503AB2" w:rsidRPr="00265E7D" w:rsidRDefault="00D15519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 </w:t>
      </w:r>
      <w:r w:rsidR="00B46634" w:rsidRPr="00265E7D">
        <w:rPr>
          <w:rFonts w:ascii="Times New Roman" w:hAnsi="Times New Roman" w:cs="Times New Roman"/>
          <w:sz w:val="24"/>
          <w:szCs w:val="24"/>
        </w:rPr>
        <w:t xml:space="preserve">Не следует рекомендовать умственно </w:t>
      </w:r>
      <w:proofErr w:type="gramStart"/>
      <w:r w:rsidR="00B46634" w:rsidRPr="00265E7D">
        <w:rPr>
          <w:rFonts w:ascii="Times New Roman" w:hAnsi="Times New Roman" w:cs="Times New Roman"/>
          <w:sz w:val="24"/>
          <w:szCs w:val="24"/>
        </w:rPr>
        <w:t>отсталым</w:t>
      </w:r>
      <w:proofErr w:type="gramEnd"/>
      <w:r w:rsidR="00B46634" w:rsidRPr="00265E7D">
        <w:rPr>
          <w:rFonts w:ascii="Times New Roman" w:hAnsi="Times New Roman" w:cs="Times New Roman"/>
          <w:sz w:val="24"/>
          <w:szCs w:val="24"/>
        </w:rPr>
        <w:t xml:space="preserve"> профессии, связанные с требованиями техники безопасности. Неточная оценка  и плохая ориентация в жизненных ситуациях не позволяют ставить их </w:t>
      </w:r>
      <w:proofErr w:type="gramStart"/>
      <w:r w:rsidR="00B46634" w:rsidRPr="00265E7D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B46634" w:rsidRPr="00265E7D">
        <w:rPr>
          <w:rFonts w:ascii="Times New Roman" w:hAnsi="Times New Roman" w:cs="Times New Roman"/>
          <w:sz w:val="24"/>
          <w:szCs w:val="24"/>
        </w:rPr>
        <w:t xml:space="preserve"> участки трудовой деятельности, которые связаны с ответственностью за жизнь и безопасность окружающих. Недоступны умственно отсталым профессии транспорта и связи</w:t>
      </w:r>
      <w:proofErr w:type="gramStart"/>
      <w:r w:rsidR="00B46634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46634" w:rsidRPr="00265E7D">
        <w:rPr>
          <w:rFonts w:ascii="Times New Roman" w:hAnsi="Times New Roman" w:cs="Times New Roman"/>
          <w:sz w:val="24"/>
          <w:szCs w:val="24"/>
        </w:rPr>
        <w:t xml:space="preserve"> ограниченность существует в выборе профессий с сфере бытового обслуживания, с/х и т.д. </w:t>
      </w:r>
      <w:r w:rsidR="00D37F46" w:rsidRPr="00265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F46" w:rsidRPr="00265E7D">
        <w:rPr>
          <w:rFonts w:ascii="Times New Roman" w:hAnsi="Times New Roman" w:cs="Times New Roman"/>
          <w:sz w:val="24"/>
          <w:szCs w:val="24"/>
        </w:rPr>
        <w:t xml:space="preserve">Исходя из вышеизложенных положений, можно выделить показатели, определяющие явную недоступность отдельных профессий умственно отсталым:- профессии, предъявляющие повышенные требования к интеллекту, специальными способностям и знаниям кандидата; профессии, предъявляющие особые требования к коммуникативным способностям специалиста; профессии, связанные с осложненными требованиями техники безопасности; </w:t>
      </w:r>
      <w:r w:rsidR="00503AB2" w:rsidRPr="00265E7D">
        <w:rPr>
          <w:rFonts w:ascii="Times New Roman" w:hAnsi="Times New Roman" w:cs="Times New Roman"/>
          <w:sz w:val="24"/>
          <w:szCs w:val="24"/>
        </w:rPr>
        <w:t>профессии, возлагающие ответственность за жизнь и безопасность окружающих;</w:t>
      </w:r>
      <w:proofErr w:type="gramEnd"/>
      <w:r w:rsidR="00503AB2" w:rsidRPr="00265E7D">
        <w:rPr>
          <w:rFonts w:ascii="Times New Roman" w:hAnsi="Times New Roman" w:cs="Times New Roman"/>
          <w:sz w:val="24"/>
          <w:szCs w:val="24"/>
        </w:rPr>
        <w:t xml:space="preserve"> профессии, вредные для здоровья и усугубляющие имеющиеся заболевания</w:t>
      </w:r>
      <w:r w:rsidRPr="00265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3AB2"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3AB2" w:rsidRPr="00265E7D">
        <w:rPr>
          <w:rFonts w:ascii="Times New Roman" w:hAnsi="Times New Roman" w:cs="Times New Roman"/>
          <w:sz w:val="24"/>
          <w:szCs w:val="24"/>
        </w:rPr>
        <w:t>особенно при  текущем заболевании центральной нервной системы); профессии, превосходящие физические возможности кандидата.</w:t>
      </w:r>
    </w:p>
    <w:p w:rsidR="00503AB2" w:rsidRPr="003A328B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03AB2" w:rsidRPr="003A328B">
        <w:rPr>
          <w:rFonts w:ascii="Times New Roman" w:hAnsi="Times New Roman" w:cs="Times New Roman"/>
          <w:sz w:val="28"/>
          <w:szCs w:val="28"/>
          <w:u w:val="single"/>
        </w:rPr>
        <w:t>Изучение учащихся коррекционных школ с целью профориентации и профотбора.</w:t>
      </w:r>
    </w:p>
    <w:p w:rsidR="00B46634" w:rsidRPr="00265E7D" w:rsidRDefault="00503AB2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lastRenderedPageBreak/>
        <w:t>Для выпускников коррекционных школ нет каких-то специально созданных профессий, они должны войти  в жизнь настолько подготовленными, чтобы найти своё место среди нормальных тружеников, продуктивно трудиться в сфере существующих форм трудовой деятельности. Педагогический опыт и специальные наблюдения свидетельствуют о том, что изучение профессиональных возможностей и способностей умственно отсталого ребенка может быть осуществлено лишь в сочетании с общим изу</w:t>
      </w:r>
      <w:r w:rsidR="00C3605D" w:rsidRPr="00265E7D">
        <w:rPr>
          <w:rFonts w:ascii="Times New Roman" w:hAnsi="Times New Roman" w:cs="Times New Roman"/>
          <w:sz w:val="24"/>
          <w:szCs w:val="24"/>
        </w:rPr>
        <w:t xml:space="preserve">чением учащегося. В школе должен быть контролирующий данную работу </w:t>
      </w:r>
      <w:r w:rsidR="00C3605D" w:rsidRPr="00265E7D">
        <w:rPr>
          <w:rFonts w:ascii="Times New Roman" w:hAnsi="Times New Roman" w:cs="Times New Roman"/>
          <w:sz w:val="24"/>
          <w:szCs w:val="24"/>
          <w:u w:val="single"/>
        </w:rPr>
        <w:t>орган</w:t>
      </w:r>
      <w:r w:rsidR="008007BC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5519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05D" w:rsidRPr="00265E7D">
        <w:rPr>
          <w:rFonts w:ascii="Times New Roman" w:hAnsi="Times New Roman" w:cs="Times New Roman"/>
          <w:sz w:val="24"/>
          <w:szCs w:val="24"/>
        </w:rPr>
        <w:t>-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C3605D" w:rsidRPr="00265E7D">
        <w:rPr>
          <w:rFonts w:ascii="Times New Roman" w:hAnsi="Times New Roman" w:cs="Times New Roman"/>
          <w:sz w:val="24"/>
          <w:szCs w:val="24"/>
        </w:rPr>
        <w:t xml:space="preserve">специально созданная </w:t>
      </w:r>
      <w:r w:rsidR="00C3605D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</w:t>
      </w:r>
      <w:proofErr w:type="spellStart"/>
      <w:r w:rsidR="00C3605D" w:rsidRPr="00265E7D">
        <w:rPr>
          <w:rFonts w:ascii="Times New Roman" w:hAnsi="Times New Roman" w:cs="Times New Roman"/>
          <w:sz w:val="24"/>
          <w:szCs w:val="24"/>
          <w:u w:val="single"/>
        </w:rPr>
        <w:t>профориентационной</w:t>
      </w:r>
      <w:proofErr w:type="spellEnd"/>
      <w:r w:rsidR="00C3605D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работе</w:t>
      </w:r>
      <w:r w:rsidR="00C3605D" w:rsidRPr="00265E7D">
        <w:rPr>
          <w:rFonts w:ascii="Times New Roman" w:hAnsi="Times New Roman" w:cs="Times New Roman"/>
          <w:sz w:val="24"/>
          <w:szCs w:val="24"/>
        </w:rPr>
        <w:t xml:space="preserve"> во главе с заведующим учебной частью. В состав этой комиссии должен войти представители от учителей младших и старших классов, учителей труда, школьный врач и, по возможности, представитель от родителей. Количество членов комиссии  определяет педагогический совет школы, на котором избирается и её состав. В обязанности комиссии входит оказание помощи и осуществление контроля по организации изучения профессиональных склонностей и способностей учащегося, а так же сбор, анализ, систематизация собранного матер</w:t>
      </w:r>
      <w:r w:rsidR="008007BC" w:rsidRPr="00265E7D">
        <w:rPr>
          <w:rFonts w:ascii="Times New Roman" w:hAnsi="Times New Roman" w:cs="Times New Roman"/>
          <w:sz w:val="24"/>
          <w:szCs w:val="24"/>
        </w:rPr>
        <w:t>иала. Раз в год на итоговых засе</w:t>
      </w:r>
      <w:r w:rsidR="00C3605D" w:rsidRPr="00265E7D">
        <w:rPr>
          <w:rFonts w:ascii="Times New Roman" w:hAnsi="Times New Roman" w:cs="Times New Roman"/>
          <w:sz w:val="24"/>
          <w:szCs w:val="24"/>
        </w:rPr>
        <w:t xml:space="preserve">даниях </w:t>
      </w:r>
      <w:r w:rsidR="0032257A" w:rsidRPr="00265E7D">
        <w:rPr>
          <w:rFonts w:ascii="Times New Roman" w:hAnsi="Times New Roman" w:cs="Times New Roman"/>
          <w:sz w:val="24"/>
          <w:szCs w:val="24"/>
        </w:rPr>
        <w:t>педагогического совета школы слушается информация о работы комиссии, о результатах изучения учащихся. Здесь же решаются сложные или исключительные случаи по профориентации учащегося. Особое внимание комиссия уделяет работе с учащимися выпускных классов, их трудоустройству. В компетенцию комиссии входит и соответствующего содержания работа с родителями, надзор и оказание помощи выпускникам школы в течени</w:t>
      </w:r>
      <w:proofErr w:type="gramStart"/>
      <w:r w:rsidR="0032257A" w:rsidRPr="00265E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2257A" w:rsidRPr="00265E7D">
        <w:rPr>
          <w:rFonts w:ascii="Times New Roman" w:hAnsi="Times New Roman" w:cs="Times New Roman"/>
          <w:sz w:val="24"/>
          <w:szCs w:val="24"/>
        </w:rPr>
        <w:t xml:space="preserve"> первых трёх лет самостоятельной работы. Наиболее эффективным и доступным методом</w:t>
      </w:r>
      <w:r w:rsidR="0014347A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B46634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B86E8D" w:rsidRPr="00265E7D">
        <w:rPr>
          <w:rFonts w:ascii="Times New Roman" w:hAnsi="Times New Roman" w:cs="Times New Roman"/>
          <w:sz w:val="24"/>
          <w:szCs w:val="24"/>
        </w:rPr>
        <w:t xml:space="preserve">школьного изучения профессиональных склонностей и возможностей умственно отсталых следует считать специально организованное психологическое наблюдение. В процессе психологического наблюдения обращается внимание на качества, особо важные в </w:t>
      </w:r>
      <w:proofErr w:type="spellStart"/>
      <w:r w:rsidR="00B86E8D" w:rsidRPr="00265E7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B86E8D" w:rsidRPr="00265E7D">
        <w:rPr>
          <w:rFonts w:ascii="Times New Roman" w:hAnsi="Times New Roman" w:cs="Times New Roman"/>
          <w:sz w:val="24"/>
          <w:szCs w:val="24"/>
        </w:rPr>
        <w:t xml:space="preserve"> целях.</w:t>
      </w:r>
    </w:p>
    <w:p w:rsidR="00B86E8D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A32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6E8D" w:rsidRPr="00265E7D">
        <w:rPr>
          <w:rFonts w:ascii="Times New Roman" w:hAnsi="Times New Roman" w:cs="Times New Roman"/>
          <w:sz w:val="24"/>
          <w:szCs w:val="24"/>
          <w:u w:val="single"/>
        </w:rPr>
        <w:t>1 Общее физическое состояние ребенка.</w:t>
      </w:r>
      <w:r w:rsidR="00B86E8D" w:rsidRPr="00265E7D">
        <w:rPr>
          <w:rFonts w:ascii="Times New Roman" w:hAnsi="Times New Roman" w:cs="Times New Roman"/>
          <w:sz w:val="24"/>
          <w:szCs w:val="24"/>
        </w:rPr>
        <w:t xml:space="preserve"> Какие перенёс заболевания, не </w:t>
      </w:r>
      <w:proofErr w:type="spellStart"/>
      <w:proofErr w:type="gramStart"/>
      <w:r w:rsidR="00B86E8D" w:rsidRPr="00265E7D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B86E8D" w:rsidRPr="00265E7D">
        <w:rPr>
          <w:rFonts w:ascii="Times New Roman" w:hAnsi="Times New Roman" w:cs="Times New Roman"/>
          <w:sz w:val="24"/>
          <w:szCs w:val="24"/>
        </w:rPr>
        <w:t xml:space="preserve"> страдает ли текущими заболеваниями, если да, то какими. Состояние органов слуха, зрения, речи, пищеварения, кровообращения, дыхательного аппарата и т.п. Общее строение тела, наличие отклонений. Эти наблюдения проводятся с участием врача или непосредственно им.</w:t>
      </w:r>
    </w:p>
    <w:p w:rsidR="00B86E8D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32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6E8D" w:rsidRPr="00265E7D">
        <w:rPr>
          <w:rFonts w:ascii="Times New Roman" w:hAnsi="Times New Roman" w:cs="Times New Roman"/>
          <w:sz w:val="24"/>
          <w:szCs w:val="24"/>
          <w:u w:val="single"/>
        </w:rPr>
        <w:t>2 Состояние нервной системы.</w:t>
      </w:r>
      <w:r w:rsidR="00B86E8D" w:rsidRPr="00265E7D">
        <w:rPr>
          <w:rFonts w:ascii="Times New Roman" w:hAnsi="Times New Roman" w:cs="Times New Roman"/>
          <w:sz w:val="24"/>
          <w:szCs w:val="24"/>
        </w:rPr>
        <w:t xml:space="preserve"> Особенности высшей нервной деятельности ребенка; отклонения, как они проявляются в поведении и деятельности ребенка. Наблюдения про</w:t>
      </w:r>
      <w:r w:rsidR="00D85BB9" w:rsidRPr="00265E7D">
        <w:rPr>
          <w:rFonts w:ascii="Times New Roman" w:hAnsi="Times New Roman" w:cs="Times New Roman"/>
          <w:sz w:val="24"/>
          <w:szCs w:val="24"/>
        </w:rPr>
        <w:t>водит врач при участии учителя и воспитателя.</w:t>
      </w:r>
    </w:p>
    <w:p w:rsidR="00D85BB9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6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5BB9" w:rsidRPr="00265E7D">
        <w:rPr>
          <w:rFonts w:ascii="Times New Roman" w:hAnsi="Times New Roman" w:cs="Times New Roman"/>
          <w:sz w:val="24"/>
          <w:szCs w:val="24"/>
          <w:u w:val="single"/>
        </w:rPr>
        <w:t>3 Школьная успеваемость учащегося.</w:t>
      </w:r>
      <w:r w:rsidR="00D85BB9" w:rsidRPr="00265E7D">
        <w:rPr>
          <w:rFonts w:ascii="Times New Roman" w:hAnsi="Times New Roman" w:cs="Times New Roman"/>
          <w:sz w:val="24"/>
          <w:szCs w:val="24"/>
        </w:rPr>
        <w:t xml:space="preserve"> Как успевает учащийся по всем предметам. Отдает ли предпочтение определенным предметам или учится равномерно. Что характерно для учебной деятельности: прилежание, интерес, способности и т.п. или противоположные качества.</w:t>
      </w:r>
    </w:p>
    <w:p w:rsidR="00D85BB9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5BB9" w:rsidRPr="00265E7D">
        <w:rPr>
          <w:rFonts w:ascii="Times New Roman" w:hAnsi="Times New Roman" w:cs="Times New Roman"/>
          <w:sz w:val="24"/>
          <w:szCs w:val="24"/>
          <w:u w:val="single"/>
        </w:rPr>
        <w:t>4 Выносливость ребенка при осложнении внешних факторо</w:t>
      </w:r>
      <w:proofErr w:type="gramStart"/>
      <w:r w:rsidR="00D85BB9" w:rsidRPr="00265E7D">
        <w:rPr>
          <w:rFonts w:ascii="Times New Roman" w:hAnsi="Times New Roman" w:cs="Times New Roman"/>
          <w:sz w:val="24"/>
          <w:szCs w:val="24"/>
          <w:u w:val="single"/>
        </w:rPr>
        <w:t>в(</w:t>
      </w:r>
      <w:proofErr w:type="gramEnd"/>
      <w:r w:rsidR="00D85BB9" w:rsidRPr="00265E7D">
        <w:rPr>
          <w:rFonts w:ascii="Times New Roman" w:hAnsi="Times New Roman" w:cs="Times New Roman"/>
          <w:sz w:val="24"/>
          <w:szCs w:val="24"/>
        </w:rPr>
        <w:t xml:space="preserve"> жара, холод, тряска, шум, резкая смена температуры и т.п.).</w:t>
      </w:r>
    </w:p>
    <w:p w:rsidR="00D85BB9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32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5BB9" w:rsidRPr="00265E7D">
        <w:rPr>
          <w:rFonts w:ascii="Times New Roman" w:hAnsi="Times New Roman" w:cs="Times New Roman"/>
          <w:sz w:val="24"/>
          <w:szCs w:val="24"/>
          <w:u w:val="single"/>
        </w:rPr>
        <w:t>5</w:t>
      </w:r>
      <w:proofErr w:type="gramStart"/>
      <w:r w:rsidR="00D85BB9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proofErr w:type="gramEnd"/>
      <w:r w:rsidR="00D85BB9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каким видам деятельности проявляются у учащихся склонности, возможности и каким он отдает предпочтение: </w:t>
      </w:r>
      <w:r w:rsidR="00D85BB9" w:rsidRPr="00265E7D">
        <w:rPr>
          <w:rFonts w:ascii="Times New Roman" w:hAnsi="Times New Roman" w:cs="Times New Roman"/>
          <w:sz w:val="24"/>
          <w:szCs w:val="24"/>
        </w:rPr>
        <w:t>труду в коллективе или индивидуальному, однообразному или  с частой сменой видов деятельности, с заданным временем или неограниченным грубой и</w:t>
      </w:r>
      <w:r w:rsidR="00D15519" w:rsidRPr="00265E7D">
        <w:rPr>
          <w:rFonts w:ascii="Times New Roman" w:hAnsi="Times New Roman" w:cs="Times New Roman"/>
          <w:sz w:val="24"/>
          <w:szCs w:val="24"/>
        </w:rPr>
        <w:t xml:space="preserve">ли тонкой работе, к физической  </w:t>
      </w:r>
      <w:r w:rsidR="00D85BB9" w:rsidRPr="00265E7D">
        <w:rPr>
          <w:rFonts w:ascii="Times New Roman" w:hAnsi="Times New Roman" w:cs="Times New Roman"/>
          <w:sz w:val="24"/>
          <w:szCs w:val="24"/>
        </w:rPr>
        <w:t>или умственной и т.п.</w:t>
      </w:r>
    </w:p>
    <w:p w:rsidR="00D85BB9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6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5BB9" w:rsidRPr="00265E7D">
        <w:rPr>
          <w:rFonts w:ascii="Times New Roman" w:hAnsi="Times New Roman" w:cs="Times New Roman"/>
          <w:sz w:val="24"/>
          <w:szCs w:val="24"/>
          <w:u w:val="single"/>
        </w:rPr>
        <w:t>6 Наиболее</w:t>
      </w:r>
      <w:r w:rsidR="00BD23CA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выраженные черты поведения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23CA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учащегося</w:t>
      </w:r>
      <w:r w:rsidR="00BD23CA" w:rsidRPr="00265E7D">
        <w:rPr>
          <w:rFonts w:ascii="Times New Roman" w:hAnsi="Times New Roman" w:cs="Times New Roman"/>
          <w:sz w:val="24"/>
          <w:szCs w:val="24"/>
        </w:rPr>
        <w:t xml:space="preserve"> ( живой, апатичен, прилежен, аккуратен, характерна ли для него тщательность в исполнении задания или, наоборот, небрежен, неточен, суетлив, имеет ли друзей, дисциплинирован ли</w:t>
      </w:r>
      <w:proofErr w:type="gramStart"/>
      <w:r w:rsidR="00BD23CA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23CA" w:rsidRPr="00265E7D">
        <w:rPr>
          <w:rFonts w:ascii="Times New Roman" w:hAnsi="Times New Roman" w:cs="Times New Roman"/>
          <w:sz w:val="24"/>
          <w:szCs w:val="24"/>
        </w:rPr>
        <w:t xml:space="preserve"> честен и т.п.)</w:t>
      </w:r>
    </w:p>
    <w:p w:rsidR="00BD23CA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6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23CA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7 Особенности работоспособности учащегося. </w:t>
      </w:r>
      <w:r w:rsidR="00BD23CA" w:rsidRPr="00265E7D">
        <w:rPr>
          <w:rFonts w:ascii="Times New Roman" w:hAnsi="Times New Roman" w:cs="Times New Roman"/>
          <w:sz w:val="24"/>
          <w:szCs w:val="24"/>
        </w:rPr>
        <w:t>Равномерно ли на протяжении выполнения задания или колеблется и почему. Как изменяется работоспособность в продолжени</w:t>
      </w:r>
      <w:proofErr w:type="gramStart"/>
      <w:r w:rsidR="00BD23CA" w:rsidRPr="00265E7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D23CA" w:rsidRPr="00265E7D">
        <w:rPr>
          <w:rFonts w:ascii="Times New Roman" w:hAnsi="Times New Roman" w:cs="Times New Roman"/>
          <w:sz w:val="24"/>
          <w:szCs w:val="24"/>
        </w:rPr>
        <w:t xml:space="preserve"> часа, дня, недели, учебного года. Как влияет на работоспособность различные виды </w:t>
      </w:r>
      <w:proofErr w:type="gramStart"/>
      <w:r w:rsidR="00BD23CA" w:rsidRPr="00265E7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BD23CA" w:rsidRPr="00265E7D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="00BD23CA" w:rsidRPr="00265E7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BD23CA" w:rsidRPr="00265E7D">
        <w:rPr>
          <w:rFonts w:ascii="Times New Roman" w:hAnsi="Times New Roman" w:cs="Times New Roman"/>
          <w:sz w:val="24"/>
          <w:szCs w:val="24"/>
        </w:rPr>
        <w:t xml:space="preserve"> мере.</w:t>
      </w:r>
    </w:p>
    <w:p w:rsidR="00BD23CA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6B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23CA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8 Интересы учащегося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D23CA"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D23CA" w:rsidRPr="00265E7D">
        <w:rPr>
          <w:rFonts w:ascii="Times New Roman" w:hAnsi="Times New Roman" w:cs="Times New Roman"/>
          <w:sz w:val="24"/>
          <w:szCs w:val="24"/>
        </w:rPr>
        <w:t>профессиональные, учебные, игровые), их мотивы.</w:t>
      </w:r>
    </w:p>
    <w:p w:rsidR="00BD23CA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</w:t>
      </w:r>
      <w:r w:rsidR="00BD23CA" w:rsidRPr="00265E7D">
        <w:rPr>
          <w:rFonts w:ascii="Times New Roman" w:hAnsi="Times New Roman" w:cs="Times New Roman"/>
          <w:sz w:val="24"/>
          <w:szCs w:val="24"/>
          <w:u w:val="single"/>
        </w:rPr>
        <w:t>9 Особенности психического развития умственно отсталого школьника,</w:t>
      </w:r>
      <w:r w:rsidR="00BD23CA" w:rsidRPr="00265E7D">
        <w:rPr>
          <w:rFonts w:ascii="Times New Roman" w:hAnsi="Times New Roman" w:cs="Times New Roman"/>
          <w:sz w:val="24"/>
          <w:szCs w:val="24"/>
        </w:rPr>
        <w:t xml:space="preserve"> проявляющиеся</w:t>
      </w:r>
      <w:r w:rsidR="0095458D" w:rsidRPr="00265E7D">
        <w:rPr>
          <w:rFonts w:ascii="Times New Roman" w:hAnsi="Times New Roman" w:cs="Times New Roman"/>
          <w:sz w:val="24"/>
          <w:szCs w:val="24"/>
        </w:rPr>
        <w:t xml:space="preserve"> в его различной деятельности (игровой, учебной</w:t>
      </w:r>
      <w:proofErr w:type="gramStart"/>
      <w:r w:rsidR="0095458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458D" w:rsidRPr="00265E7D">
        <w:rPr>
          <w:rFonts w:ascii="Times New Roman" w:hAnsi="Times New Roman" w:cs="Times New Roman"/>
          <w:sz w:val="24"/>
          <w:szCs w:val="24"/>
        </w:rPr>
        <w:t xml:space="preserve"> трудовой). В </w:t>
      </w:r>
      <w:proofErr w:type="spellStart"/>
      <w:r w:rsidR="0095458D" w:rsidRPr="00265E7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95458D" w:rsidRPr="00265E7D">
        <w:rPr>
          <w:rFonts w:ascii="Times New Roman" w:hAnsi="Times New Roman" w:cs="Times New Roman"/>
          <w:sz w:val="24"/>
          <w:szCs w:val="24"/>
        </w:rPr>
        <w:t xml:space="preserve"> целях учителю следует обратить особое внимание на следующие качества учащегося.</w:t>
      </w:r>
    </w:p>
    <w:p w:rsidR="0095458D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10 </w:t>
      </w:r>
      <w:r w:rsidR="0095458D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Восприятие. </w:t>
      </w:r>
      <w:r w:rsidR="0095458D" w:rsidRPr="00265E7D">
        <w:rPr>
          <w:rFonts w:ascii="Times New Roman" w:hAnsi="Times New Roman" w:cs="Times New Roman"/>
          <w:sz w:val="24"/>
          <w:szCs w:val="24"/>
        </w:rPr>
        <w:t>Легко или с трудом воспринимает ученик новый материал, инструкцию. Зависит ли качество восприятие от характера материала, формы подачи и оказания помощи учителем. Какие</w:t>
      </w:r>
      <w:r>
        <w:rPr>
          <w:rFonts w:ascii="Times New Roman" w:hAnsi="Times New Roman" w:cs="Times New Roman"/>
          <w:sz w:val="24"/>
          <w:szCs w:val="24"/>
        </w:rPr>
        <w:t xml:space="preserve"> исключения замечаются у конкре</w:t>
      </w:r>
      <w:r w:rsidR="0095458D" w:rsidRPr="00265E7D">
        <w:rPr>
          <w:rFonts w:ascii="Times New Roman" w:hAnsi="Times New Roman" w:cs="Times New Roman"/>
          <w:sz w:val="24"/>
          <w:szCs w:val="24"/>
        </w:rPr>
        <w:t>тных учащихся.</w:t>
      </w:r>
    </w:p>
    <w:p w:rsidR="0095458D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11 </w:t>
      </w:r>
      <w:r w:rsidR="0095458D" w:rsidRPr="00265E7D">
        <w:rPr>
          <w:rFonts w:ascii="Times New Roman" w:hAnsi="Times New Roman" w:cs="Times New Roman"/>
          <w:sz w:val="24"/>
          <w:szCs w:val="24"/>
          <w:u w:val="single"/>
        </w:rPr>
        <w:t>Внимание.</w:t>
      </w:r>
      <w:r w:rsidR="0095458D" w:rsidRPr="00265E7D">
        <w:rPr>
          <w:rFonts w:ascii="Times New Roman" w:hAnsi="Times New Roman" w:cs="Times New Roman"/>
          <w:sz w:val="24"/>
          <w:szCs w:val="24"/>
        </w:rPr>
        <w:t xml:space="preserve"> Какие особенности внимания наблюдаются у ребенка на уроках, во время внеклас</w:t>
      </w:r>
      <w:r w:rsidR="00D15519" w:rsidRPr="00265E7D">
        <w:rPr>
          <w:rFonts w:ascii="Times New Roman" w:hAnsi="Times New Roman" w:cs="Times New Roman"/>
          <w:sz w:val="24"/>
          <w:szCs w:val="24"/>
        </w:rPr>
        <w:t>с</w:t>
      </w:r>
      <w:r w:rsidR="0095458D" w:rsidRPr="00265E7D">
        <w:rPr>
          <w:rFonts w:ascii="Times New Roman" w:hAnsi="Times New Roman" w:cs="Times New Roman"/>
          <w:sz w:val="24"/>
          <w:szCs w:val="24"/>
        </w:rPr>
        <w:t>ной работы. Устойчивость и объем внимания.</w:t>
      </w:r>
    </w:p>
    <w:p w:rsidR="0095458D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12 </w:t>
      </w:r>
      <w:r w:rsidR="0095458D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Наблюдательность </w:t>
      </w:r>
      <w:r w:rsidR="0095458D" w:rsidRPr="00265E7D">
        <w:rPr>
          <w:rFonts w:ascii="Times New Roman" w:hAnsi="Times New Roman" w:cs="Times New Roman"/>
          <w:sz w:val="24"/>
          <w:szCs w:val="24"/>
        </w:rPr>
        <w:t>и её проявление в устных ответах учащихся на уроках, в сочинениях, рисунках, во время практических занятий, экскурсий и т.п.</w:t>
      </w:r>
    </w:p>
    <w:p w:rsidR="0095458D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13 </w:t>
      </w:r>
      <w:r w:rsidR="00890C03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Память. </w:t>
      </w:r>
      <w:r w:rsidR="00890C03" w:rsidRPr="00265E7D">
        <w:rPr>
          <w:rFonts w:ascii="Times New Roman" w:hAnsi="Times New Roman" w:cs="Times New Roman"/>
          <w:sz w:val="24"/>
          <w:szCs w:val="24"/>
        </w:rPr>
        <w:t>Как заучивает материал учащихся плохо или хорошо. Быстрота и прочность запоминания. Какое преобладает заучивание механическое или осмысленное. Полнота и точность воспроизведения.</w:t>
      </w:r>
    </w:p>
    <w:p w:rsidR="00890C03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14 </w:t>
      </w:r>
      <w:r w:rsidR="00890C03" w:rsidRPr="00265E7D">
        <w:rPr>
          <w:rFonts w:ascii="Times New Roman" w:hAnsi="Times New Roman" w:cs="Times New Roman"/>
          <w:sz w:val="24"/>
          <w:szCs w:val="24"/>
          <w:u w:val="single"/>
        </w:rPr>
        <w:t>Мышление.</w:t>
      </w:r>
      <w:r w:rsidR="00890C03" w:rsidRPr="00265E7D">
        <w:rPr>
          <w:rFonts w:ascii="Times New Roman" w:hAnsi="Times New Roman" w:cs="Times New Roman"/>
          <w:sz w:val="24"/>
          <w:szCs w:val="24"/>
        </w:rPr>
        <w:t xml:space="preserve"> Самостоятельность, целенаправленность мышления, сообразительность, умение различить существенное и несущественное, заметить ошибку, оценить свой поступок или поступок товарища. Уровень самокритичности, как объясняет свои успехи и неудачи, как относится к ним.</w:t>
      </w:r>
    </w:p>
    <w:p w:rsidR="00332560" w:rsidRPr="00265E7D" w:rsidRDefault="003A328B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15 </w:t>
      </w:r>
      <w:r w:rsidR="00890C03" w:rsidRPr="00265E7D">
        <w:rPr>
          <w:rFonts w:ascii="Times New Roman" w:hAnsi="Times New Roman" w:cs="Times New Roman"/>
          <w:sz w:val="24"/>
          <w:szCs w:val="24"/>
          <w:u w:val="single"/>
        </w:rPr>
        <w:t>Коммуникабельность и активность.</w:t>
      </w:r>
      <w:r w:rsidR="00890C03" w:rsidRPr="00265E7D">
        <w:rPr>
          <w:rFonts w:ascii="Times New Roman" w:hAnsi="Times New Roman" w:cs="Times New Roman"/>
          <w:sz w:val="24"/>
          <w:szCs w:val="24"/>
        </w:rPr>
        <w:t xml:space="preserve"> Место и роль учащегося в коллективе, общительность. Ориентация учащегося в новых условиях (смена детского коллектива, учителя, условий деятельности) с анализом причин медленной или быстрой ориентации </w:t>
      </w:r>
      <w:proofErr w:type="gramStart"/>
      <w:r w:rsidR="00890C03"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90C03" w:rsidRPr="00265E7D">
        <w:rPr>
          <w:rFonts w:ascii="Times New Roman" w:hAnsi="Times New Roman" w:cs="Times New Roman"/>
          <w:sz w:val="24"/>
          <w:szCs w:val="24"/>
        </w:rPr>
        <w:t xml:space="preserve">осторожность, медлительность, недооценка обстоятельств и т.к). Указывая на конкретное качество учащегося, следует </w:t>
      </w:r>
      <w:r w:rsidR="00A8594C" w:rsidRPr="00265E7D">
        <w:rPr>
          <w:rFonts w:ascii="Times New Roman" w:hAnsi="Times New Roman" w:cs="Times New Roman"/>
          <w:sz w:val="24"/>
          <w:szCs w:val="24"/>
        </w:rPr>
        <w:t xml:space="preserve">описать те условия, обстоятельства, в которых оно проявилось. Это необходимо в целях определения путей развития и  коррекционного воздействия на ребенка, прогнозирование его профессиональной дееспособности. Изложенные положения следует рассматривать как схему организации психологического наблюдения в школе, как обобщенную организацию выявления тех качеств учащегося, которые нужно учитывать при изучении личности в целях </w:t>
      </w:r>
      <w:proofErr w:type="spellStart"/>
      <w:r w:rsidR="00A8594C" w:rsidRPr="00265E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8594C" w:rsidRPr="00265E7D">
        <w:rPr>
          <w:rFonts w:ascii="Times New Roman" w:hAnsi="Times New Roman" w:cs="Times New Roman"/>
          <w:sz w:val="24"/>
          <w:szCs w:val="24"/>
        </w:rPr>
        <w:t xml:space="preserve"> работы в коррекционной школе. Результаты наблюдения фиксируется в тетрадях и в конце года подаются классным руководителем в школьную комиссию по профориентации. Для полноты выявления профессиональных качеств учащегося и проверки достоверности</w:t>
      </w:r>
      <w:r w:rsidR="00CD6715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2A4F3C" w:rsidRPr="00265E7D">
        <w:rPr>
          <w:rFonts w:ascii="Times New Roman" w:hAnsi="Times New Roman" w:cs="Times New Roman"/>
          <w:sz w:val="24"/>
          <w:szCs w:val="24"/>
        </w:rPr>
        <w:t>их необходимо при изучении умственно отсталых сочетать метод наблюдения с другими методами, среди которых отметить метод беседы, естестве</w:t>
      </w:r>
      <w:r w:rsidR="008007BC" w:rsidRPr="00265E7D">
        <w:rPr>
          <w:rFonts w:ascii="Times New Roman" w:hAnsi="Times New Roman" w:cs="Times New Roman"/>
          <w:sz w:val="24"/>
          <w:szCs w:val="24"/>
        </w:rPr>
        <w:t>нного и лабораторного экспери</w:t>
      </w:r>
      <w:r w:rsidR="002A4F3C" w:rsidRPr="00265E7D">
        <w:rPr>
          <w:rFonts w:ascii="Times New Roman" w:hAnsi="Times New Roman" w:cs="Times New Roman"/>
          <w:sz w:val="24"/>
          <w:szCs w:val="24"/>
        </w:rPr>
        <w:t>мента. Для выявления отдельных профессиональных качеств рекомендуется метод тестов. Наиболее эффективны манипуляционные тесты, в которых испытуемый выполняет определённые двигательные задания ( надевание шайб на штырьки, прокалывание дырочек в картоне, проведение линий с разной силой нажима и т.п</w:t>
      </w:r>
      <w:r w:rsidR="00BD56BF">
        <w:rPr>
          <w:rFonts w:ascii="Times New Roman" w:hAnsi="Times New Roman" w:cs="Times New Roman"/>
          <w:sz w:val="24"/>
          <w:szCs w:val="24"/>
        </w:rPr>
        <w:t>.</w:t>
      </w:r>
      <w:r w:rsidR="002A4F3C" w:rsidRPr="00265E7D">
        <w:rPr>
          <w:rFonts w:ascii="Times New Roman" w:hAnsi="Times New Roman" w:cs="Times New Roman"/>
          <w:sz w:val="24"/>
          <w:szCs w:val="24"/>
        </w:rPr>
        <w:t>), что позволяет судить об особенностях моторики, органов зрения</w:t>
      </w:r>
      <w:proofErr w:type="gramStart"/>
      <w:r w:rsidR="002A4F3C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4F3C" w:rsidRPr="00265E7D">
        <w:rPr>
          <w:rFonts w:ascii="Times New Roman" w:hAnsi="Times New Roman" w:cs="Times New Roman"/>
          <w:sz w:val="24"/>
          <w:szCs w:val="24"/>
        </w:rPr>
        <w:t xml:space="preserve"> наблюдательности , усидчивости, ловкости движений и т.п. Эфф</w:t>
      </w:r>
      <w:r w:rsidR="00332560" w:rsidRPr="00265E7D">
        <w:rPr>
          <w:rFonts w:ascii="Times New Roman" w:hAnsi="Times New Roman" w:cs="Times New Roman"/>
          <w:sz w:val="24"/>
          <w:szCs w:val="24"/>
        </w:rPr>
        <w:t>ективность применения методик обследования учащихся зависит как от организации и умения учителя, так и от соответствия методики тем качествам или свойствам личности, которые изучаются.</w:t>
      </w:r>
    </w:p>
    <w:p w:rsidR="00BD56BF" w:rsidRDefault="00D274D1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32560" w:rsidRPr="003A328B">
        <w:rPr>
          <w:rFonts w:ascii="Times New Roman" w:hAnsi="Times New Roman" w:cs="Times New Roman"/>
          <w:sz w:val="28"/>
          <w:szCs w:val="28"/>
          <w:u w:val="single"/>
        </w:rPr>
        <w:t>Этапы профессиональной подготовки умственно отсталых детей.</w:t>
      </w:r>
    </w:p>
    <w:p w:rsidR="00890C03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32560" w:rsidRPr="00265E7D">
        <w:rPr>
          <w:rFonts w:ascii="Times New Roman" w:hAnsi="Times New Roman" w:cs="Times New Roman"/>
          <w:sz w:val="24"/>
          <w:szCs w:val="24"/>
        </w:rPr>
        <w:t xml:space="preserve"> На разных возрастных и образовательных уровнях развития умственно отсталых должен соблюдаться соответствующий подход к организации и определению </w:t>
      </w:r>
      <w:r w:rsidR="00791093" w:rsidRPr="00265E7D">
        <w:rPr>
          <w:rFonts w:ascii="Times New Roman" w:hAnsi="Times New Roman" w:cs="Times New Roman"/>
          <w:sz w:val="24"/>
          <w:szCs w:val="24"/>
        </w:rPr>
        <w:t xml:space="preserve">содержания профессионального ориентирования учащихся. В коррекционной школе четко определились три </w:t>
      </w:r>
      <w:proofErr w:type="gramStart"/>
      <w:r w:rsidR="00791093" w:rsidRPr="00265E7D">
        <w:rPr>
          <w:rFonts w:ascii="Times New Roman" w:hAnsi="Times New Roman" w:cs="Times New Roman"/>
          <w:sz w:val="24"/>
          <w:szCs w:val="24"/>
        </w:rPr>
        <w:t>основных этапа трудовой подготовки школьников: пропедевтический период,  общетехническая подготовка и профессиональное обучение, реализация которых соответственно годам обучения представлена в таблице.</w:t>
      </w:r>
      <w:proofErr w:type="gramEnd"/>
    </w:p>
    <w:p w:rsidR="00EC1396" w:rsidRDefault="00EC1396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1396" w:rsidRPr="00265E7D" w:rsidRDefault="00EC1396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45"/>
        <w:gridCol w:w="3269"/>
        <w:gridCol w:w="977"/>
      </w:tblGrid>
      <w:tr w:rsidR="00791093" w:rsidRPr="00265E7D" w:rsidTr="00791093"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Этапы трудового обучения</w:t>
            </w:r>
          </w:p>
        </w:tc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91093" w:rsidRPr="00265E7D" w:rsidTr="00791093"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1093" w:rsidRPr="00265E7D" w:rsidRDefault="00791093" w:rsidP="0079109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Пропедевтический период</w:t>
            </w:r>
          </w:p>
        </w:tc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791093" w:rsidRPr="00265E7D" w:rsidTr="00791093"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Общетехническая подготовка</w:t>
            </w:r>
          </w:p>
        </w:tc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1093" w:rsidRPr="00265E7D" w:rsidTr="00791093"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0" w:type="auto"/>
          </w:tcPr>
          <w:p w:rsidR="00791093" w:rsidRPr="00265E7D" w:rsidRDefault="00791093" w:rsidP="00475DF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5E7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A3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91093" w:rsidRPr="00265E7D" w:rsidRDefault="00791093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91093" w:rsidRPr="00265E7D" w:rsidRDefault="00791093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Пропедевтический период </w:t>
      </w:r>
      <w:r w:rsidRPr="00265E7D">
        <w:rPr>
          <w:rFonts w:ascii="Times New Roman" w:hAnsi="Times New Roman" w:cs="Times New Roman"/>
          <w:sz w:val="24"/>
          <w:szCs w:val="24"/>
        </w:rPr>
        <w:t>представляет собой систему занятий, направленных на пробуждение у учащихся по</w:t>
      </w:r>
      <w:r w:rsidR="00DD50F4">
        <w:rPr>
          <w:rFonts w:ascii="Times New Roman" w:hAnsi="Times New Roman" w:cs="Times New Roman"/>
          <w:sz w:val="24"/>
          <w:szCs w:val="24"/>
        </w:rPr>
        <w:t>знавательного интереса и подгота</w:t>
      </w:r>
      <w:r w:rsidRPr="00265E7D">
        <w:rPr>
          <w:rFonts w:ascii="Times New Roman" w:hAnsi="Times New Roman" w:cs="Times New Roman"/>
          <w:sz w:val="24"/>
          <w:szCs w:val="24"/>
        </w:rPr>
        <w:t>вливающих к изучению учебных предметов.</w:t>
      </w:r>
    </w:p>
    <w:p w:rsidR="00436D64" w:rsidRPr="00265E7D" w:rsidRDefault="001D35F5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Пропедевтический период </w:t>
      </w:r>
      <w:r w:rsidRPr="00265E7D">
        <w:rPr>
          <w:rFonts w:ascii="Times New Roman" w:hAnsi="Times New Roman" w:cs="Times New Roman"/>
          <w:sz w:val="24"/>
          <w:szCs w:val="24"/>
        </w:rPr>
        <w:t>трудового обучения в учебном плане представлен уроками ручного труда и различными видами посильного труда по самообслуживанию во внеурочное время. В 6 классе осуществляется общетехническая подготовка школьников. Учащихся распределяются по школьным мастерским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в которых проходят уроки ручного труда. В программе по трудовому обучению в этот период подчеркивается необходимость формировать в процессе общетехнической подготовки устойчивое положительное отношение школьников к труду, воспитывать организационные  умения и навыки работы в мастерской, развивать умение </w:t>
      </w:r>
      <w:proofErr w:type="gramStart"/>
      <w:r w:rsidRPr="00265E7D">
        <w:rPr>
          <w:rFonts w:ascii="Times New Roman" w:hAnsi="Times New Roman" w:cs="Times New Roman"/>
          <w:sz w:val="24"/>
          <w:szCs w:val="24"/>
        </w:rPr>
        <w:t>ориентироваться в трудовом задании знакомить</w:t>
      </w:r>
      <w:proofErr w:type="gramEnd"/>
      <w:r w:rsidRPr="00265E7D">
        <w:rPr>
          <w:rFonts w:ascii="Times New Roman" w:hAnsi="Times New Roman" w:cs="Times New Roman"/>
          <w:sz w:val="24"/>
          <w:szCs w:val="24"/>
        </w:rPr>
        <w:t xml:space="preserve">  с элементарными понятиями по технологии, обучать простым приемам обра</w:t>
      </w:r>
      <w:r w:rsidR="008007BC" w:rsidRPr="00265E7D">
        <w:rPr>
          <w:rFonts w:ascii="Times New Roman" w:hAnsi="Times New Roman" w:cs="Times New Roman"/>
          <w:sz w:val="24"/>
          <w:szCs w:val="24"/>
        </w:rPr>
        <w:t>ботки материалов наиболее распро</w:t>
      </w:r>
      <w:r w:rsidRPr="00265E7D">
        <w:rPr>
          <w:rFonts w:ascii="Times New Roman" w:hAnsi="Times New Roman" w:cs="Times New Roman"/>
          <w:sz w:val="24"/>
          <w:szCs w:val="24"/>
        </w:rPr>
        <w:t>ст</w:t>
      </w:r>
      <w:r w:rsidR="008007BC" w:rsidRPr="00265E7D">
        <w:rPr>
          <w:rFonts w:ascii="Times New Roman" w:hAnsi="Times New Roman" w:cs="Times New Roman"/>
          <w:sz w:val="24"/>
          <w:szCs w:val="24"/>
        </w:rPr>
        <w:t>ра</w:t>
      </w:r>
      <w:r w:rsidRPr="00265E7D">
        <w:rPr>
          <w:rFonts w:ascii="Times New Roman" w:hAnsi="Times New Roman" w:cs="Times New Roman"/>
          <w:sz w:val="24"/>
          <w:szCs w:val="24"/>
        </w:rPr>
        <w:t xml:space="preserve">ненными инструментами. Именно </w:t>
      </w:r>
      <w:r w:rsidR="00FB0D02" w:rsidRPr="00265E7D">
        <w:rPr>
          <w:rFonts w:ascii="Times New Roman" w:hAnsi="Times New Roman" w:cs="Times New Roman"/>
          <w:sz w:val="24"/>
          <w:szCs w:val="24"/>
        </w:rPr>
        <w:t>в этот период формируется у учащегося те умения и навыки, личностные качества, на основе которых может осуществляться профессиональное обучение. Проявление с</w:t>
      </w:r>
      <w:r w:rsidR="008007BC" w:rsidRPr="00265E7D">
        <w:rPr>
          <w:rFonts w:ascii="Times New Roman" w:hAnsi="Times New Roman" w:cs="Times New Roman"/>
          <w:sz w:val="24"/>
          <w:szCs w:val="24"/>
        </w:rPr>
        <w:t>клонностей, интересов, характер</w:t>
      </w:r>
      <w:r w:rsidR="00FB0D02" w:rsidRPr="00265E7D">
        <w:rPr>
          <w:rFonts w:ascii="Times New Roman" w:hAnsi="Times New Roman" w:cs="Times New Roman"/>
          <w:sz w:val="24"/>
          <w:szCs w:val="24"/>
        </w:rPr>
        <w:t xml:space="preserve">ологических особенностей личности ребенка в процессе общетехнического обучения </w:t>
      </w:r>
      <w:proofErr w:type="gramStart"/>
      <w:r w:rsidR="00FB0D02"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B0D02" w:rsidRPr="00265E7D">
        <w:rPr>
          <w:rFonts w:ascii="Times New Roman" w:hAnsi="Times New Roman" w:cs="Times New Roman"/>
          <w:sz w:val="24"/>
          <w:szCs w:val="24"/>
        </w:rPr>
        <w:t xml:space="preserve">работа с разным материалом, инструментом, в разных условиях индивидуального и коллективного труда ( позволяет раскрыть потенциальные профессиональные возможности ребенка и </w:t>
      </w:r>
      <w:r w:rsidR="00481F79" w:rsidRPr="00265E7D">
        <w:rPr>
          <w:rFonts w:ascii="Times New Roman" w:hAnsi="Times New Roman" w:cs="Times New Roman"/>
          <w:sz w:val="24"/>
          <w:szCs w:val="24"/>
        </w:rPr>
        <w:t>направить их развитие, создает условия для более объективного его профессионального определения.  Завершающим уровнем трудовой подготовки умственно отсталых является профессиональное обучение</w:t>
      </w:r>
      <w:proofErr w:type="gramStart"/>
      <w:r w:rsidR="00481F79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1F79" w:rsidRPr="00265E7D">
        <w:rPr>
          <w:rFonts w:ascii="Times New Roman" w:hAnsi="Times New Roman" w:cs="Times New Roman"/>
          <w:sz w:val="24"/>
          <w:szCs w:val="24"/>
        </w:rPr>
        <w:t xml:space="preserve"> в процессе которого учащиеся изучают определённую профессию и получают разряд на уровне единых квалификационных стандартов. </w:t>
      </w:r>
      <w:proofErr w:type="gramStart"/>
      <w:r w:rsidR="00481F79" w:rsidRPr="00265E7D">
        <w:rPr>
          <w:rFonts w:ascii="Times New Roman" w:hAnsi="Times New Roman" w:cs="Times New Roman"/>
          <w:sz w:val="24"/>
          <w:szCs w:val="24"/>
        </w:rPr>
        <w:t>При существующей системе профессиональной подготовке умственно отсталых выпускники коррекционных школ устраиваются по приобретенной специальности на соответствующие производство.</w:t>
      </w:r>
      <w:proofErr w:type="gramEnd"/>
      <w:r w:rsidR="00481F79" w:rsidRPr="00265E7D">
        <w:rPr>
          <w:rFonts w:ascii="Times New Roman" w:hAnsi="Times New Roman" w:cs="Times New Roman"/>
          <w:sz w:val="24"/>
          <w:szCs w:val="24"/>
        </w:rPr>
        <w:t xml:space="preserve"> Изучается профессия в 5-6 классах. На основании всего сказанного можно сделать следующие выводы: </w:t>
      </w:r>
      <w:proofErr w:type="spellStart"/>
      <w:r w:rsidR="00481F79" w:rsidRPr="00265E7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481F79" w:rsidRPr="00265E7D">
        <w:rPr>
          <w:rFonts w:ascii="Times New Roman" w:hAnsi="Times New Roman" w:cs="Times New Roman"/>
          <w:sz w:val="24"/>
          <w:szCs w:val="24"/>
        </w:rPr>
        <w:t xml:space="preserve"> работа среди учащихся коррекционных школ проводится с первых лет и на продолжении всего периода их обучения. Центральной задачей этой работы является всестороннее изучение профессиональных возможностей учащегося и всемерное развитие их</w:t>
      </w:r>
      <w:proofErr w:type="gramStart"/>
      <w:r w:rsidR="00481F79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1F79" w:rsidRPr="00265E7D">
        <w:rPr>
          <w:rFonts w:ascii="Times New Roman" w:hAnsi="Times New Roman" w:cs="Times New Roman"/>
          <w:sz w:val="24"/>
          <w:szCs w:val="24"/>
        </w:rPr>
        <w:t xml:space="preserve"> психологическая подготовка</w:t>
      </w:r>
      <w:r w:rsidR="00436D64" w:rsidRPr="00265E7D">
        <w:rPr>
          <w:rFonts w:ascii="Times New Roman" w:hAnsi="Times New Roman" w:cs="Times New Roman"/>
          <w:sz w:val="24"/>
          <w:szCs w:val="24"/>
        </w:rPr>
        <w:t xml:space="preserve"> умственно отсталых  к более осознанному, правильному профессиональному определению. Содержание и формы </w:t>
      </w:r>
      <w:proofErr w:type="spellStart"/>
      <w:r w:rsidR="00436D64" w:rsidRPr="00265E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436D64" w:rsidRPr="00265E7D">
        <w:rPr>
          <w:rFonts w:ascii="Times New Roman" w:hAnsi="Times New Roman" w:cs="Times New Roman"/>
          <w:sz w:val="24"/>
          <w:szCs w:val="24"/>
        </w:rPr>
        <w:t xml:space="preserve"> работы разрабатываются с учетом возраста</w:t>
      </w:r>
      <w:proofErr w:type="gramStart"/>
      <w:r w:rsidR="00436D64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6D64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B1374E">
        <w:rPr>
          <w:rFonts w:ascii="Times New Roman" w:hAnsi="Times New Roman" w:cs="Times New Roman"/>
          <w:sz w:val="24"/>
          <w:szCs w:val="24"/>
        </w:rPr>
        <w:t>образовательной подготовки, пси</w:t>
      </w:r>
      <w:r w:rsidR="00436D64" w:rsidRPr="00265E7D">
        <w:rPr>
          <w:rFonts w:ascii="Times New Roman" w:hAnsi="Times New Roman" w:cs="Times New Roman"/>
          <w:sz w:val="24"/>
          <w:szCs w:val="24"/>
        </w:rPr>
        <w:t>хофизического развития , уровня трудовой подготовки учащегося. Рекомендуется следующая последовательность реализации этапов профориентации учащегося коррекционных школ соответственно уровням трудовой подготовки:</w:t>
      </w:r>
    </w:p>
    <w:p w:rsidR="00436D64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36D64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1 уровень (пропедевтический период </w:t>
      </w:r>
      <w:proofErr w:type="gramStart"/>
      <w:r w:rsidR="00436D64" w:rsidRPr="00265E7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36D64" w:rsidRPr="00265E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36D64" w:rsidRPr="00265E7D">
        <w:rPr>
          <w:rFonts w:ascii="Times New Roman" w:hAnsi="Times New Roman" w:cs="Times New Roman"/>
          <w:sz w:val="24"/>
          <w:szCs w:val="24"/>
        </w:rPr>
        <w:t xml:space="preserve">рофпросвещение, подготовительная </w:t>
      </w:r>
      <w:proofErr w:type="spellStart"/>
      <w:r w:rsidR="00436D64" w:rsidRPr="00265E7D">
        <w:rPr>
          <w:rFonts w:ascii="Times New Roman" w:hAnsi="Times New Roman" w:cs="Times New Roman"/>
          <w:sz w:val="24"/>
          <w:szCs w:val="24"/>
        </w:rPr>
        <w:t>профконсультация</w:t>
      </w:r>
      <w:proofErr w:type="spellEnd"/>
      <w:r w:rsidR="00436D64" w:rsidRPr="00265E7D">
        <w:rPr>
          <w:rFonts w:ascii="Times New Roman" w:hAnsi="Times New Roman" w:cs="Times New Roman"/>
          <w:sz w:val="24"/>
          <w:szCs w:val="24"/>
        </w:rPr>
        <w:t>.</w:t>
      </w:r>
    </w:p>
    <w:p w:rsidR="00436D64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36D64" w:rsidRPr="00265E7D">
        <w:rPr>
          <w:rFonts w:ascii="Times New Roman" w:hAnsi="Times New Roman" w:cs="Times New Roman"/>
          <w:sz w:val="24"/>
          <w:szCs w:val="24"/>
          <w:u w:val="single"/>
        </w:rPr>
        <w:t>2 уровень (общетехническая подготовка)</w:t>
      </w:r>
      <w:r w:rsidR="00436D64" w:rsidRPr="00265E7D">
        <w:rPr>
          <w:rFonts w:ascii="Times New Roman" w:hAnsi="Times New Roman" w:cs="Times New Roman"/>
          <w:sz w:val="24"/>
          <w:szCs w:val="24"/>
        </w:rPr>
        <w:t xml:space="preserve">- профпросвещение, </w:t>
      </w:r>
      <w:proofErr w:type="spellStart"/>
      <w:r w:rsidR="00436D64" w:rsidRPr="00265E7D">
        <w:rPr>
          <w:rFonts w:ascii="Times New Roman" w:hAnsi="Times New Roman" w:cs="Times New Roman"/>
          <w:sz w:val="24"/>
          <w:szCs w:val="24"/>
        </w:rPr>
        <w:t>профпропаганда</w:t>
      </w:r>
      <w:proofErr w:type="spellEnd"/>
      <w:r w:rsidR="00436D64" w:rsidRPr="00265E7D">
        <w:rPr>
          <w:rFonts w:ascii="Times New Roman" w:hAnsi="Times New Roman" w:cs="Times New Roman"/>
          <w:sz w:val="24"/>
          <w:szCs w:val="24"/>
        </w:rPr>
        <w:t xml:space="preserve">, подготовительная и завершающая </w:t>
      </w:r>
      <w:proofErr w:type="spellStart"/>
      <w:r w:rsidR="00436D64" w:rsidRPr="00265E7D">
        <w:rPr>
          <w:rFonts w:ascii="Times New Roman" w:hAnsi="Times New Roman" w:cs="Times New Roman"/>
          <w:sz w:val="24"/>
          <w:szCs w:val="24"/>
        </w:rPr>
        <w:t>профконсультация</w:t>
      </w:r>
      <w:proofErr w:type="spellEnd"/>
      <w:r w:rsidR="00436D64" w:rsidRPr="00265E7D">
        <w:rPr>
          <w:rFonts w:ascii="Times New Roman" w:hAnsi="Times New Roman" w:cs="Times New Roman"/>
          <w:sz w:val="24"/>
          <w:szCs w:val="24"/>
        </w:rPr>
        <w:t>, профотбор.</w:t>
      </w:r>
    </w:p>
    <w:p w:rsidR="00AD6505" w:rsidRPr="00265E7D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436D64" w:rsidRPr="00265E7D">
        <w:rPr>
          <w:rFonts w:ascii="Times New Roman" w:hAnsi="Times New Roman" w:cs="Times New Roman"/>
          <w:sz w:val="24"/>
          <w:szCs w:val="24"/>
          <w:u w:val="single"/>
        </w:rPr>
        <w:t xml:space="preserve">3 уровень ( профессиональное обучение) </w:t>
      </w:r>
      <w:r w:rsidR="00436D64" w:rsidRPr="00265E7D">
        <w:rPr>
          <w:rFonts w:ascii="Times New Roman" w:hAnsi="Times New Roman" w:cs="Times New Roman"/>
          <w:sz w:val="24"/>
          <w:szCs w:val="24"/>
        </w:rPr>
        <w:t>– профпросвещение</w:t>
      </w:r>
      <w:proofErr w:type="gramStart"/>
      <w:r w:rsidR="00436D64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6D64" w:rsidRPr="00265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64" w:rsidRPr="00265E7D">
        <w:rPr>
          <w:rFonts w:ascii="Times New Roman" w:hAnsi="Times New Roman" w:cs="Times New Roman"/>
          <w:sz w:val="24"/>
          <w:szCs w:val="24"/>
        </w:rPr>
        <w:t>профпропаганда</w:t>
      </w:r>
      <w:proofErr w:type="spellEnd"/>
      <w:r w:rsidR="00436D64" w:rsidRPr="00265E7D">
        <w:rPr>
          <w:rFonts w:ascii="Times New Roman" w:hAnsi="Times New Roman" w:cs="Times New Roman"/>
          <w:sz w:val="24"/>
          <w:szCs w:val="24"/>
        </w:rPr>
        <w:t xml:space="preserve">, уточняющая </w:t>
      </w:r>
      <w:proofErr w:type="spellStart"/>
      <w:r w:rsidR="00436D64" w:rsidRPr="00265E7D">
        <w:rPr>
          <w:rFonts w:ascii="Times New Roman" w:hAnsi="Times New Roman" w:cs="Times New Roman"/>
          <w:sz w:val="24"/>
          <w:szCs w:val="24"/>
        </w:rPr>
        <w:t>профконсультация</w:t>
      </w:r>
      <w:proofErr w:type="spellEnd"/>
      <w:r w:rsidR="00436D64" w:rsidRPr="00265E7D">
        <w:rPr>
          <w:rFonts w:ascii="Times New Roman" w:hAnsi="Times New Roman" w:cs="Times New Roman"/>
          <w:sz w:val="24"/>
          <w:szCs w:val="24"/>
        </w:rPr>
        <w:t>, профессиональная адаптация.</w:t>
      </w:r>
    </w:p>
    <w:p w:rsidR="00791093" w:rsidRPr="00265E7D" w:rsidRDefault="00BD56BF" w:rsidP="00AD6505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6505" w:rsidRPr="00265E7D">
        <w:rPr>
          <w:rFonts w:ascii="Times New Roman" w:hAnsi="Times New Roman" w:cs="Times New Roman"/>
          <w:sz w:val="24"/>
          <w:szCs w:val="24"/>
        </w:rPr>
        <w:t xml:space="preserve">Соответственно уровням трудовой 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подготовки, а также этапами </w:t>
      </w:r>
      <w:proofErr w:type="spellStart"/>
      <w:r w:rsidR="008007BC" w:rsidRPr="00265E7D">
        <w:rPr>
          <w:rFonts w:ascii="Times New Roman" w:hAnsi="Times New Roman" w:cs="Times New Roman"/>
          <w:sz w:val="24"/>
          <w:szCs w:val="24"/>
        </w:rPr>
        <w:t>проф</w:t>
      </w:r>
      <w:r w:rsidR="003A328B">
        <w:rPr>
          <w:rFonts w:ascii="Times New Roman" w:hAnsi="Times New Roman" w:cs="Times New Roman"/>
          <w:sz w:val="24"/>
          <w:szCs w:val="24"/>
        </w:rPr>
        <w:t>о</w:t>
      </w:r>
      <w:r w:rsidR="00AD6505" w:rsidRPr="00265E7D">
        <w:rPr>
          <w:rFonts w:ascii="Times New Roman" w:hAnsi="Times New Roman" w:cs="Times New Roman"/>
          <w:sz w:val="24"/>
          <w:szCs w:val="24"/>
        </w:rPr>
        <w:t>риентационной</w:t>
      </w:r>
      <w:proofErr w:type="spellEnd"/>
      <w:r w:rsidR="00AD6505" w:rsidRPr="00265E7D">
        <w:rPr>
          <w:rFonts w:ascii="Times New Roman" w:hAnsi="Times New Roman" w:cs="Times New Roman"/>
          <w:sz w:val="24"/>
          <w:szCs w:val="24"/>
        </w:rPr>
        <w:t xml:space="preserve"> работы определяются цели профориентации коррекционных школ</w:t>
      </w:r>
      <w:proofErr w:type="gramStart"/>
      <w:r w:rsidR="00AD6505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6505" w:rsidRPr="00265E7D">
        <w:rPr>
          <w:rFonts w:ascii="Times New Roman" w:hAnsi="Times New Roman" w:cs="Times New Roman"/>
          <w:sz w:val="24"/>
          <w:szCs w:val="24"/>
        </w:rPr>
        <w:t xml:space="preserve"> а именно: а) изучение динамической структуры личности каждого учащегося и осуществлении коррекционного воздействия на её развитие ( на всех уровнях); б) определение наиболее подходящей  для каждого учащегося сферы трудовой деятельности ( 1 уровень); в) выбор наиболее соответствующей профессиональным возможностям учащегося </w:t>
      </w:r>
      <w:proofErr w:type="gramStart"/>
      <w:r w:rsidR="00AD6505" w:rsidRPr="00265E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6505" w:rsidRPr="00265E7D">
        <w:rPr>
          <w:rFonts w:ascii="Times New Roman" w:hAnsi="Times New Roman" w:cs="Times New Roman"/>
          <w:sz w:val="24"/>
          <w:szCs w:val="24"/>
        </w:rPr>
        <w:t>индивидуально каждому) отрасли народного хозяйства для трудовой деятельности, подбор профессии ( 2 уровень);</w:t>
      </w:r>
      <w:r w:rsidR="00AF7F42" w:rsidRPr="00265E7D">
        <w:rPr>
          <w:rFonts w:ascii="Times New Roman" w:hAnsi="Times New Roman" w:cs="Times New Roman"/>
          <w:sz w:val="24"/>
          <w:szCs w:val="24"/>
        </w:rPr>
        <w:t xml:space="preserve"> г) уточнение правильности выбора профессии и </w:t>
      </w:r>
      <w:r w:rsidR="00AF7F42" w:rsidRPr="00265E7D">
        <w:rPr>
          <w:rFonts w:ascii="Times New Roman" w:hAnsi="Times New Roman" w:cs="Times New Roman"/>
          <w:sz w:val="24"/>
          <w:szCs w:val="24"/>
        </w:rPr>
        <w:lastRenderedPageBreak/>
        <w:t>совершенствования профессиональных умений и личностных качеств будущего специалиста</w:t>
      </w:r>
      <w:r w:rsidR="00436D64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AF7F42" w:rsidRPr="00265E7D">
        <w:rPr>
          <w:rFonts w:ascii="Times New Roman" w:hAnsi="Times New Roman" w:cs="Times New Roman"/>
          <w:sz w:val="24"/>
          <w:szCs w:val="24"/>
        </w:rPr>
        <w:t>(3 уровень).</w:t>
      </w:r>
    </w:p>
    <w:p w:rsidR="00D15519" w:rsidRPr="003A328B" w:rsidRDefault="008007BC" w:rsidP="00AF7F42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265E7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D56B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F7F42" w:rsidRPr="003A328B">
        <w:rPr>
          <w:rFonts w:ascii="Times New Roman" w:hAnsi="Times New Roman" w:cs="Times New Roman"/>
          <w:sz w:val="28"/>
          <w:szCs w:val="28"/>
          <w:u w:val="single"/>
        </w:rPr>
        <w:t>Перспективы и пути совершенствования профориентации и профотбора умственно отсталых</w:t>
      </w:r>
      <w:r w:rsidR="00BD56BF">
        <w:rPr>
          <w:rFonts w:ascii="Times New Roman" w:hAnsi="Times New Roman" w:cs="Times New Roman"/>
          <w:sz w:val="28"/>
          <w:szCs w:val="28"/>
          <w:u w:val="single"/>
        </w:rPr>
        <w:t xml:space="preserve">  учащихся.</w:t>
      </w:r>
      <w:r w:rsidR="00AF7F42" w:rsidRPr="003A3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7F42" w:rsidRPr="003A3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A4" w:rsidRPr="00265E7D" w:rsidRDefault="00D15519" w:rsidP="00AF7F42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65E7D">
        <w:rPr>
          <w:rFonts w:ascii="Times New Roman" w:hAnsi="Times New Roman" w:cs="Times New Roman"/>
          <w:sz w:val="24"/>
          <w:szCs w:val="24"/>
        </w:rPr>
        <w:t xml:space="preserve">      </w:t>
      </w:r>
      <w:r w:rsidR="00AF7F42" w:rsidRPr="00265E7D">
        <w:rPr>
          <w:rFonts w:ascii="Times New Roman" w:hAnsi="Times New Roman" w:cs="Times New Roman"/>
          <w:sz w:val="24"/>
          <w:szCs w:val="24"/>
        </w:rPr>
        <w:t>Необходимость повышать качества профессиональной подготовки выпускников коррекционных школ в условиях научно-технического развития народного хозяйства возрастает из года в год</w:t>
      </w:r>
      <w:proofErr w:type="gramStart"/>
      <w:r w:rsidR="00AF7F42" w:rsidRPr="00265E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F7F42" w:rsidRPr="00265E7D">
        <w:rPr>
          <w:rFonts w:ascii="Times New Roman" w:hAnsi="Times New Roman" w:cs="Times New Roman"/>
          <w:sz w:val="24"/>
          <w:szCs w:val="24"/>
        </w:rPr>
        <w:t xml:space="preserve"> Организация в коррекционных школах девятых классов, являясь одной из форм улучшения профессионально-трудовой подготовки умственно отсталых , ещё не решает полностью этого вопроса. Наличие одного профиля профессиональной подготовки не соответствует положениям о </w:t>
      </w:r>
      <w:proofErr w:type="spellStart"/>
      <w:r w:rsidR="00AF7F42" w:rsidRPr="00265E7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F7F42" w:rsidRPr="00265E7D">
        <w:rPr>
          <w:rFonts w:ascii="Times New Roman" w:hAnsi="Times New Roman" w:cs="Times New Roman"/>
          <w:sz w:val="24"/>
          <w:szCs w:val="24"/>
        </w:rPr>
        <w:t xml:space="preserve"> работе и современным требованиям повышения качества подготовки квалифицированн</w:t>
      </w:r>
      <w:r w:rsidR="007F629D" w:rsidRPr="00265E7D">
        <w:rPr>
          <w:rFonts w:ascii="Times New Roman" w:hAnsi="Times New Roman" w:cs="Times New Roman"/>
          <w:sz w:val="24"/>
          <w:szCs w:val="24"/>
        </w:rPr>
        <w:t>ых</w:t>
      </w:r>
      <w:r w:rsidR="00AF7F42" w:rsidRPr="00265E7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F629D" w:rsidRPr="00265E7D">
        <w:rPr>
          <w:rFonts w:ascii="Times New Roman" w:hAnsi="Times New Roman" w:cs="Times New Roman"/>
          <w:sz w:val="24"/>
          <w:szCs w:val="24"/>
        </w:rPr>
        <w:t>ов. Кроме того, по своим профессиональным возможностям умственно отсталые настолько сложны и своеобразны, что изучать одну и ту же профессию часто не могут учащиеся  даже с довольно сходными психолого-педагогическими характеристиками. В данной связи считаем интересным опыт работы средних школ, в частности</w:t>
      </w:r>
      <w:proofErr w:type="gramStart"/>
      <w:r w:rsidR="007F629D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629D" w:rsidRPr="00265E7D">
        <w:rPr>
          <w:rFonts w:ascii="Times New Roman" w:hAnsi="Times New Roman" w:cs="Times New Roman"/>
          <w:sz w:val="24"/>
          <w:szCs w:val="24"/>
        </w:rPr>
        <w:t xml:space="preserve"> идею межшкольных учебных комбинатов, которые должны представлять собой высокоорганизованную производственно техническую базу для обучения учащихся определенного возраста с соответствующей трудовой подготовкой. </w:t>
      </w:r>
      <w:proofErr w:type="gramStart"/>
      <w:r w:rsidR="007F629D" w:rsidRPr="00265E7D">
        <w:rPr>
          <w:rFonts w:ascii="Times New Roman" w:hAnsi="Times New Roman" w:cs="Times New Roman"/>
          <w:sz w:val="24"/>
          <w:szCs w:val="24"/>
        </w:rPr>
        <w:t>В условиях работы с умственно отсталыми такой комбинат должен быть одно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7F629D" w:rsidRPr="00265E7D">
        <w:rPr>
          <w:rFonts w:ascii="Times New Roman" w:hAnsi="Times New Roman" w:cs="Times New Roman"/>
          <w:sz w:val="24"/>
          <w:szCs w:val="24"/>
        </w:rPr>
        <w:t>-</w:t>
      </w:r>
      <w:r w:rsidR="008007BC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7F629D" w:rsidRPr="00265E7D">
        <w:rPr>
          <w:rFonts w:ascii="Times New Roman" w:hAnsi="Times New Roman" w:cs="Times New Roman"/>
          <w:sz w:val="24"/>
          <w:szCs w:val="24"/>
        </w:rPr>
        <w:t>двух годичным и являться, безусловно, естественным продолжением коррекционного обучения с повышенным вниманием к профессиональной подготовке учащегося.</w:t>
      </w:r>
      <w:proofErr w:type="gramEnd"/>
      <w:r w:rsidR="007F629D" w:rsidRPr="00265E7D">
        <w:rPr>
          <w:rFonts w:ascii="Times New Roman" w:hAnsi="Times New Roman" w:cs="Times New Roman"/>
          <w:sz w:val="24"/>
          <w:szCs w:val="24"/>
        </w:rPr>
        <w:t xml:space="preserve"> </w:t>
      </w:r>
      <w:r w:rsidR="008007BC" w:rsidRPr="00265E7D">
        <w:rPr>
          <w:rFonts w:ascii="Times New Roman" w:hAnsi="Times New Roman" w:cs="Times New Roman"/>
          <w:sz w:val="24"/>
          <w:szCs w:val="24"/>
        </w:rPr>
        <w:t>Сосредоточение в этих учре</w:t>
      </w:r>
      <w:r w:rsidR="00D708A9" w:rsidRPr="00265E7D">
        <w:rPr>
          <w:rFonts w:ascii="Times New Roman" w:hAnsi="Times New Roman" w:cs="Times New Roman"/>
          <w:sz w:val="24"/>
          <w:szCs w:val="24"/>
        </w:rPr>
        <w:t>ждениях выпускников коррекционных школ позволит продлить коррекционно-развивающее воздействие на них</w:t>
      </w:r>
      <w:proofErr w:type="gramStart"/>
      <w:r w:rsidR="00D708A9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08A9" w:rsidRPr="00265E7D">
        <w:rPr>
          <w:rFonts w:ascii="Times New Roman" w:hAnsi="Times New Roman" w:cs="Times New Roman"/>
          <w:sz w:val="24"/>
          <w:szCs w:val="24"/>
        </w:rPr>
        <w:t xml:space="preserve"> создать и экономически выгодно использовать учебную базу, соответствующую современным научно-техническим требованиям. Создание таких специальных межшкольных учебных комбинатов для умственно отсталых очень важно для воспитания, а так же осуществления более успешной социально-трудовой реабилитации этой категории подростков, ибо обеспечивает возможность приблизить содержание и формы воспитательной работы  к возрасту и особенностям учащегося</w:t>
      </w:r>
      <w:proofErr w:type="gramStart"/>
      <w:r w:rsidR="00D708A9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08A9" w:rsidRPr="00265E7D">
        <w:rPr>
          <w:rFonts w:ascii="Times New Roman" w:hAnsi="Times New Roman" w:cs="Times New Roman"/>
          <w:sz w:val="24"/>
          <w:szCs w:val="24"/>
        </w:rPr>
        <w:t xml:space="preserve"> задачам их профессионального совершенствования. Таким образом</w:t>
      </w:r>
      <w:proofErr w:type="gramStart"/>
      <w:r w:rsidR="00D708A9" w:rsidRPr="00265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08A9" w:rsidRPr="00265E7D">
        <w:rPr>
          <w:rFonts w:ascii="Times New Roman" w:hAnsi="Times New Roman" w:cs="Times New Roman"/>
          <w:sz w:val="24"/>
          <w:szCs w:val="24"/>
        </w:rPr>
        <w:t xml:space="preserve"> многолетний опыт воспитания и обучения умственно отсталых школьников, специальные психолого-педагогические исследования убедительно свидетельствуют  о возможности включения учеников коррекционных школ в жизнь общества и производительный труд.</w:t>
      </w:r>
      <w:bookmarkStart w:id="0" w:name="_GoBack"/>
      <w:bookmarkEnd w:id="0"/>
      <w:r w:rsidR="00D708A9" w:rsidRPr="00265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A4" w:rsidRDefault="00A42BA4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1396" w:rsidRDefault="00EC1396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1396" w:rsidRDefault="00EC1396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D56BF" w:rsidRPr="00BD56BF" w:rsidRDefault="00BD56BF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BD56BF">
        <w:rPr>
          <w:rFonts w:ascii="Times New Roman" w:hAnsi="Times New Roman" w:cs="Times New Roman"/>
          <w:sz w:val="28"/>
          <w:szCs w:val="28"/>
        </w:rPr>
        <w:t xml:space="preserve">Литература: К.М. </w:t>
      </w:r>
      <w:proofErr w:type="spellStart"/>
      <w:r w:rsidRPr="00BD56BF">
        <w:rPr>
          <w:rFonts w:ascii="Times New Roman" w:hAnsi="Times New Roman" w:cs="Times New Roman"/>
          <w:sz w:val="28"/>
          <w:szCs w:val="28"/>
        </w:rPr>
        <w:t>Турчинская</w:t>
      </w:r>
      <w:proofErr w:type="spellEnd"/>
      <w:r w:rsidRPr="00BD56BF">
        <w:rPr>
          <w:rFonts w:ascii="Times New Roman" w:hAnsi="Times New Roman" w:cs="Times New Roman"/>
          <w:sz w:val="28"/>
          <w:szCs w:val="28"/>
        </w:rPr>
        <w:t xml:space="preserve">  «Профориентация в  коррекционной  школе».</w:t>
      </w:r>
    </w:p>
    <w:p w:rsidR="00812DF8" w:rsidRPr="00BD56BF" w:rsidRDefault="00812DF8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D0570A" w:rsidRPr="00BD56BF" w:rsidRDefault="002717D4" w:rsidP="00475DF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BD56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570A" w:rsidRPr="00BD56BF" w:rsidSect="00113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DA4E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309"/>
    <w:rsid w:val="000169D9"/>
    <w:rsid w:val="000218FB"/>
    <w:rsid w:val="0003656A"/>
    <w:rsid w:val="00043A97"/>
    <w:rsid w:val="00047F7D"/>
    <w:rsid w:val="0009719D"/>
    <w:rsid w:val="000D37A6"/>
    <w:rsid w:val="000D6A58"/>
    <w:rsid w:val="0011325B"/>
    <w:rsid w:val="00133671"/>
    <w:rsid w:val="0014347A"/>
    <w:rsid w:val="0015531F"/>
    <w:rsid w:val="00160D49"/>
    <w:rsid w:val="001A1616"/>
    <w:rsid w:val="001D35F5"/>
    <w:rsid w:val="001E6D9D"/>
    <w:rsid w:val="00265E7D"/>
    <w:rsid w:val="002717D4"/>
    <w:rsid w:val="002A4F3C"/>
    <w:rsid w:val="002B4670"/>
    <w:rsid w:val="002E222C"/>
    <w:rsid w:val="002F2442"/>
    <w:rsid w:val="00300818"/>
    <w:rsid w:val="0032257A"/>
    <w:rsid w:val="00332560"/>
    <w:rsid w:val="00360400"/>
    <w:rsid w:val="0037333E"/>
    <w:rsid w:val="00396B36"/>
    <w:rsid w:val="003A328B"/>
    <w:rsid w:val="003A6488"/>
    <w:rsid w:val="003B2671"/>
    <w:rsid w:val="003B4CDD"/>
    <w:rsid w:val="003C22FE"/>
    <w:rsid w:val="003D0B20"/>
    <w:rsid w:val="003F7806"/>
    <w:rsid w:val="0040646B"/>
    <w:rsid w:val="00415CF3"/>
    <w:rsid w:val="00436D64"/>
    <w:rsid w:val="00453A45"/>
    <w:rsid w:val="004607C5"/>
    <w:rsid w:val="00466B9B"/>
    <w:rsid w:val="00475DFF"/>
    <w:rsid w:val="00481F79"/>
    <w:rsid w:val="00497309"/>
    <w:rsid w:val="004A7B84"/>
    <w:rsid w:val="004F745D"/>
    <w:rsid w:val="00503AB2"/>
    <w:rsid w:val="00505782"/>
    <w:rsid w:val="00514B2F"/>
    <w:rsid w:val="005B3282"/>
    <w:rsid w:val="005E704D"/>
    <w:rsid w:val="00600857"/>
    <w:rsid w:val="00624676"/>
    <w:rsid w:val="00626A2D"/>
    <w:rsid w:val="00635D43"/>
    <w:rsid w:val="00665176"/>
    <w:rsid w:val="00676AE0"/>
    <w:rsid w:val="006807CE"/>
    <w:rsid w:val="00696B9E"/>
    <w:rsid w:val="006B33DF"/>
    <w:rsid w:val="006D2DAD"/>
    <w:rsid w:val="00731281"/>
    <w:rsid w:val="007315E0"/>
    <w:rsid w:val="00786BEC"/>
    <w:rsid w:val="00791093"/>
    <w:rsid w:val="00791DB6"/>
    <w:rsid w:val="007C61E7"/>
    <w:rsid w:val="007F474F"/>
    <w:rsid w:val="007F629D"/>
    <w:rsid w:val="008007BC"/>
    <w:rsid w:val="008047E4"/>
    <w:rsid w:val="00812DF8"/>
    <w:rsid w:val="00815C95"/>
    <w:rsid w:val="00830A6D"/>
    <w:rsid w:val="008541C8"/>
    <w:rsid w:val="00865011"/>
    <w:rsid w:val="008676B1"/>
    <w:rsid w:val="00890C03"/>
    <w:rsid w:val="00890E1E"/>
    <w:rsid w:val="008A268F"/>
    <w:rsid w:val="00927D41"/>
    <w:rsid w:val="00941702"/>
    <w:rsid w:val="00947F6D"/>
    <w:rsid w:val="009507E8"/>
    <w:rsid w:val="0095458D"/>
    <w:rsid w:val="009F7ACA"/>
    <w:rsid w:val="00A42BA4"/>
    <w:rsid w:val="00A44D98"/>
    <w:rsid w:val="00A8594C"/>
    <w:rsid w:val="00AA54F4"/>
    <w:rsid w:val="00AD6505"/>
    <w:rsid w:val="00AF7F42"/>
    <w:rsid w:val="00B05310"/>
    <w:rsid w:val="00B1374E"/>
    <w:rsid w:val="00B231C2"/>
    <w:rsid w:val="00B46634"/>
    <w:rsid w:val="00B609E9"/>
    <w:rsid w:val="00B86E8D"/>
    <w:rsid w:val="00BB4BC1"/>
    <w:rsid w:val="00BD23CA"/>
    <w:rsid w:val="00BD56BF"/>
    <w:rsid w:val="00C3545C"/>
    <w:rsid w:val="00C3605D"/>
    <w:rsid w:val="00CB3F5D"/>
    <w:rsid w:val="00CD2BBA"/>
    <w:rsid w:val="00CD6715"/>
    <w:rsid w:val="00D0570A"/>
    <w:rsid w:val="00D15519"/>
    <w:rsid w:val="00D274D1"/>
    <w:rsid w:val="00D37F46"/>
    <w:rsid w:val="00D513A9"/>
    <w:rsid w:val="00D708A9"/>
    <w:rsid w:val="00D732EB"/>
    <w:rsid w:val="00D85BB9"/>
    <w:rsid w:val="00DB6F45"/>
    <w:rsid w:val="00DD50F4"/>
    <w:rsid w:val="00E278C5"/>
    <w:rsid w:val="00E506FE"/>
    <w:rsid w:val="00E63686"/>
    <w:rsid w:val="00E744A0"/>
    <w:rsid w:val="00EB73A2"/>
    <w:rsid w:val="00EC1396"/>
    <w:rsid w:val="00EC1B81"/>
    <w:rsid w:val="00EC27E8"/>
    <w:rsid w:val="00EC75D7"/>
    <w:rsid w:val="00F2564F"/>
    <w:rsid w:val="00FB0D02"/>
    <w:rsid w:val="00FC0D2B"/>
    <w:rsid w:val="00F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5D4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16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475DFF"/>
    <w:pPr>
      <w:numPr>
        <w:numId w:val="1"/>
      </w:numPr>
      <w:contextualSpacing/>
    </w:pPr>
  </w:style>
  <w:style w:type="paragraph" w:styleId="a5">
    <w:name w:val="No Spacing"/>
    <w:uiPriority w:val="1"/>
    <w:qFormat/>
    <w:rsid w:val="00DD50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14</Pages>
  <Words>6888</Words>
  <Characters>39265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Пётр</cp:lastModifiedBy>
  <cp:revision>50</cp:revision>
  <cp:lastPrinted>2013-11-04T19:58:00Z</cp:lastPrinted>
  <dcterms:created xsi:type="dcterms:W3CDTF">2013-09-07T10:10:00Z</dcterms:created>
  <dcterms:modified xsi:type="dcterms:W3CDTF">2013-11-09T12:17:00Z</dcterms:modified>
</cp:coreProperties>
</file>